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F01" w:rsidRDefault="008B6F01" w:rsidP="008B6F01">
      <w:pPr>
        <w:ind w:left="3" w:hanging="3"/>
        <w:jc w:val="right"/>
        <w:rPr>
          <w:rFonts w:eastAsia="Times New Roman"/>
          <w:color w:val="000000"/>
          <w:lang w:eastAsia="ru-RU"/>
        </w:rPr>
      </w:pPr>
      <w:r>
        <w:rPr>
          <w:b/>
          <w:sz w:val="32"/>
          <w:szCs w:val="28"/>
          <w:lang w:val="ky-KG"/>
        </w:rPr>
        <w:t xml:space="preserve">               </w:t>
      </w:r>
      <w:r>
        <w:rPr>
          <w:color w:val="000000"/>
        </w:rPr>
        <w:t xml:space="preserve">Приложение </w:t>
      </w:r>
    </w:p>
    <w:p w:rsidR="008B6F01" w:rsidRDefault="008B6F01" w:rsidP="008B6F01">
      <w:pPr>
        <w:ind w:left="2" w:hanging="2"/>
        <w:jc w:val="right"/>
        <w:rPr>
          <w:rFonts w:eastAsia="SimSun"/>
          <w:color w:val="000000"/>
          <w:position w:val="-1"/>
          <w:sz w:val="28"/>
          <w:lang w:eastAsia="en-US"/>
        </w:rPr>
      </w:pPr>
      <w:r>
        <w:rPr>
          <w:color w:val="000000"/>
        </w:rPr>
        <w:t xml:space="preserve">к приказу Министерства образования </w:t>
      </w:r>
    </w:p>
    <w:p w:rsidR="008B6F01" w:rsidRDefault="008B6F01" w:rsidP="008B6F01">
      <w:pPr>
        <w:ind w:left="2" w:hanging="2"/>
        <w:jc w:val="right"/>
        <w:rPr>
          <w:rFonts w:eastAsia="Times New Roman"/>
          <w:color w:val="000000"/>
          <w:szCs w:val="22"/>
          <w:lang w:eastAsia="ru-RU"/>
        </w:rPr>
      </w:pPr>
      <w:r>
        <w:rPr>
          <w:color w:val="000000"/>
        </w:rPr>
        <w:t>и науки Кыргызской Республики</w:t>
      </w:r>
    </w:p>
    <w:p w:rsidR="008B6F01" w:rsidRDefault="008B6F01" w:rsidP="008B6F01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>от «___» ______________ 2021 г.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right"/>
        <w:rPr>
          <w:rFonts w:eastAsia="Arial"/>
          <w:b/>
        </w:rPr>
      </w:pPr>
      <w:r>
        <w:rPr>
          <w:color w:val="000000"/>
        </w:rPr>
        <w:t>№ ________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rFonts w:eastAsia="Times New Roman"/>
          <w:b/>
          <w:sz w:val="22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rFonts w:eastAsia="Calibri"/>
          <w:b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rFonts w:eastAsia="Times New Roman"/>
          <w:b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rFonts w:eastAsia="Times New Roman"/>
          <w:b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rFonts w:eastAsia="Times New Roman"/>
          <w:b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>Направление: 620</w:t>
      </w:r>
      <w:r>
        <w:rPr>
          <w:b/>
          <w:sz w:val="28"/>
        </w:rPr>
        <w:t>2</w:t>
      </w:r>
      <w:r>
        <w:rPr>
          <w:b/>
          <w:sz w:val="28"/>
        </w:rPr>
        <w:t xml:space="preserve">00 </w:t>
      </w:r>
      <w:r>
        <w:rPr>
          <w:b/>
          <w:sz w:val="28"/>
        </w:rPr>
        <w:t>Землеустройство и кадастр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</w:p>
    <w:p w:rsidR="008B6F01" w:rsidRDefault="008B6F01" w:rsidP="008B6F0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8B6F01" w:rsidRDefault="008B6F01" w:rsidP="008B6F01">
      <w:pPr>
        <w:ind w:left="3" w:hanging="3"/>
        <w:jc w:val="both"/>
        <w:rPr>
          <w:sz w:val="28"/>
        </w:rPr>
      </w:pPr>
    </w:p>
    <w:p w:rsidR="008B6F01" w:rsidRDefault="008B6F01" w:rsidP="008B6F01">
      <w:pPr>
        <w:ind w:left="3" w:hanging="3"/>
        <w:jc w:val="both"/>
        <w:rPr>
          <w:sz w:val="28"/>
        </w:rPr>
      </w:pPr>
    </w:p>
    <w:p w:rsidR="008B6F01" w:rsidRDefault="008B6F01" w:rsidP="008B6F01">
      <w:pPr>
        <w:ind w:left="3" w:hanging="3"/>
        <w:jc w:val="both"/>
        <w:rPr>
          <w:rFonts w:eastAsia="Arial"/>
          <w:sz w:val="28"/>
        </w:rPr>
      </w:pPr>
    </w:p>
    <w:p w:rsidR="008B6F01" w:rsidRDefault="008B6F01" w:rsidP="008B6F01">
      <w:pPr>
        <w:ind w:left="2" w:hanging="2"/>
        <w:rPr>
          <w:rFonts w:eastAsia="Times New Roman"/>
          <w:sz w:val="22"/>
        </w:rPr>
      </w:pPr>
    </w:p>
    <w:p w:rsidR="008B6F01" w:rsidRDefault="008B6F01" w:rsidP="008B6F01">
      <w:pPr>
        <w:ind w:left="2" w:hanging="2"/>
        <w:rPr>
          <w:sz w:val="20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Calibri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rFonts w:eastAsia="Times New Roman"/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b/>
          <w:sz w:val="28"/>
        </w:rPr>
      </w:pPr>
    </w:p>
    <w:p w:rsidR="008B6F01" w:rsidRDefault="008B6F01" w:rsidP="008B6F01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both"/>
      </w:pPr>
      <w:r>
        <w:t xml:space="preserve">1.1. Настоящий Государственный образовательный стандарт по </w:t>
      </w:r>
      <w:r>
        <w:rPr>
          <w:b/>
        </w:rPr>
        <w:t>620</w:t>
      </w:r>
      <w:r>
        <w:rPr>
          <w:b/>
        </w:rPr>
        <w:t>2</w:t>
      </w:r>
      <w:r>
        <w:rPr>
          <w:b/>
        </w:rPr>
        <w:t xml:space="preserve">00 </w:t>
      </w:r>
      <w:r>
        <w:rPr>
          <w:b/>
        </w:rPr>
        <w:t>Землеустройство и кадастр</w:t>
      </w:r>
      <w:r>
        <w:rPr>
          <w:color w:val="000000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8B6F01" w:rsidRDefault="008B6F01" w:rsidP="008B6F0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0A376F" w:rsidRDefault="008B6F01" w:rsidP="008B6F01">
      <w:pPr>
        <w:widowControl w:val="0"/>
        <w:ind w:firstLine="567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основная образовательная программа</w:t>
      </w:r>
      <w:r>
        <w:rPr>
          <w:i/>
        </w:rPr>
        <w:t xml:space="preserve"> </w:t>
      </w:r>
      <w: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</w:t>
      </w:r>
      <w:r>
        <w:t>ю подготовки;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направление подготовки</w:t>
      </w:r>
      <w:r>
        <w:rPr>
          <w:i/>
        </w:rPr>
        <w:t xml:space="preserve"> </w:t>
      </w:r>
      <w: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профиль</w:t>
      </w:r>
      <w:r>
        <w:t xml:space="preserve"> - направленность основн</w:t>
      </w:r>
      <w:r>
        <w:t>ой образовательной программы на конкретный вид и (или) объект профессиональной деятельности;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компетенция</w:t>
      </w:r>
      <w:r>
        <w:rPr>
          <w:b/>
        </w:rPr>
        <w:t xml:space="preserve"> </w:t>
      </w:r>
      <w:r>
        <w:t>- заранее заданное   социальное требование (норма) к образовательной подготовке ученика (обучаемого), необходимой для его эффективной продуктивной дея</w:t>
      </w:r>
      <w:r>
        <w:t>тельности в определенной    сфере;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бакалавр</w:t>
      </w:r>
      <w:r>
        <w:t xml:space="preserve"> - уровень квалификации высшего профессионального образования, дающий право для поступления в   магистратуру и осуществления профессиональной деятельности;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магистр</w:t>
      </w:r>
      <w:r>
        <w:rPr>
          <w:i/>
        </w:rPr>
        <w:t xml:space="preserve"> </w:t>
      </w:r>
      <w:r>
        <w:t>- уровень квалификации высшего профессиональног</w:t>
      </w:r>
      <w:r>
        <w:t>о образования, дающий право для поступления в аспирантуру и (или)в базовую докторантуру (РhD/по профилю) и осуществления профессиональной деятельности;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кредит</w:t>
      </w:r>
      <w:r>
        <w:t xml:space="preserve"> - условная мера трудоемкости основной профессиональной образовательной программы;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результаты об</w:t>
      </w:r>
      <w:r>
        <w:rPr>
          <w:b/>
          <w:i/>
        </w:rPr>
        <w:t xml:space="preserve">учения </w:t>
      </w:r>
      <w:r>
        <w:t>- компетенции, приобретенные в результате обучения по основной образовательной программе/модулю.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общенаучные компетенции</w:t>
      </w:r>
      <w:r>
        <w:t xml:space="preserve"> - представляют собой характеристики, являющиеся общими для всех (или большинства) видов профессиональной деятельности: способно</w:t>
      </w:r>
      <w:r>
        <w:t>сть    к обучению, анализу и синтезу и т.д,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инструментальные компетенции</w:t>
      </w:r>
      <w:r>
        <w:t xml:space="preserve"> - включают   когнитивные способности, способность понимать и использовать идеи и соображения; методологические способности, способность    понимать и управлять окружающей средой, орг</w:t>
      </w:r>
      <w:r>
        <w:t>анизовывать время, выстраивать стратегии обучения, принятия решений и разрешения   проблем; технологические умения, умения, связанные   с использованием техники, компьютерные навыки и способности информационного управления; лингвистические умения, коммуник</w:t>
      </w:r>
      <w:r>
        <w:t>ативные компетенции;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</w:pPr>
      <w:r>
        <w:rPr>
          <w:i/>
        </w:rPr>
        <w:t xml:space="preserve"> </w:t>
      </w:r>
      <w:r>
        <w:rPr>
          <w:b/>
          <w:i/>
        </w:rPr>
        <w:t>социально-личностные и общекультурные компетенции</w:t>
      </w:r>
      <w:r>
        <w:t xml:space="preserve"> - индивидуальные способности, связанные с умением выражать чувства и отношения, критическим </w:t>
      </w:r>
      <w:r>
        <w:lastRenderedPageBreak/>
        <w:t xml:space="preserve">осмыслением и способностью к самокритике, а также социальные навыки, связанные с процессами </w:t>
      </w:r>
      <w:r>
        <w:t>социального взаимодействия и сотрудничества, умением работать в группах, принимать социальные и этические обязательства;</w:t>
      </w:r>
    </w:p>
    <w:p w:rsidR="000A376F" w:rsidRDefault="007F044D">
      <w:pPr>
        <w:widowControl w:val="0"/>
        <w:numPr>
          <w:ilvl w:val="0"/>
          <w:numId w:val="8"/>
        </w:numPr>
        <w:ind w:left="0" w:firstLine="566"/>
        <w:jc w:val="both"/>
        <w:rPr>
          <w:color w:val="000000"/>
        </w:rPr>
      </w:pPr>
      <w:r>
        <w:rPr>
          <w:i/>
          <w:color w:val="000000"/>
        </w:rPr>
        <w:t xml:space="preserve"> </w:t>
      </w:r>
      <w:r>
        <w:rPr>
          <w:b/>
          <w:i/>
          <w:color w:val="000000"/>
        </w:rPr>
        <w:t>профессиональный стандарт</w:t>
      </w:r>
      <w:r>
        <w:rPr>
          <w:i/>
          <w:color w:val="000000"/>
        </w:rPr>
        <w:t xml:space="preserve"> </w:t>
      </w:r>
      <w:r>
        <w:rPr>
          <w:color w:val="000000"/>
        </w:rPr>
        <w:t>- основополагающий документ, определяющий в рамках конкретного вида профессиональной деятельности требования</w:t>
      </w:r>
      <w:r>
        <w:rPr>
          <w:color w:val="000000"/>
        </w:rPr>
        <w:t xml:space="preserve">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деятельности;</w:t>
      </w:r>
    </w:p>
    <w:p w:rsidR="000A376F" w:rsidRDefault="007F044D">
      <w:pPr>
        <w:widowControl w:val="0"/>
        <w:ind w:firstLine="567"/>
        <w:jc w:val="both"/>
        <w:rPr>
          <w:b/>
        </w:rPr>
      </w:pPr>
      <w:r>
        <w:rPr>
          <w:b/>
        </w:rPr>
        <w:t>1.3. Сокращения и обозначени</w:t>
      </w:r>
      <w:r>
        <w:rPr>
          <w:b/>
        </w:rPr>
        <w:t>я.</w:t>
      </w:r>
    </w:p>
    <w:p w:rsidR="000A376F" w:rsidRDefault="007F044D">
      <w:pPr>
        <w:widowControl w:val="0"/>
        <w:ind w:firstLine="567"/>
        <w:jc w:val="both"/>
      </w:pPr>
      <w:r>
        <w:t>В настоящем Государственном образовательном стандарте используются следующие сокращения: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ГОС</w:t>
      </w:r>
      <w:r>
        <w:t xml:space="preserve"> - Государственный образовательный стандарт;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ВПО</w:t>
      </w:r>
      <w:r>
        <w:t xml:space="preserve"> - высшее профессиональное образование;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ООП</w:t>
      </w:r>
      <w:r>
        <w:t xml:space="preserve"> - основная образовательная программа;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УМО</w:t>
      </w:r>
      <w:r>
        <w:t xml:space="preserve"> - учебно-методические объед</w:t>
      </w:r>
      <w:r>
        <w:t>инения;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ЦД ООП </w:t>
      </w:r>
      <w:r>
        <w:t>- цикл дисциплин основной образовательной программы;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ОК </w:t>
      </w:r>
      <w:r>
        <w:t>- общенаучные компетенции;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ИК </w:t>
      </w:r>
      <w:r>
        <w:t>- инструментальные компетенции;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ПК </w:t>
      </w:r>
      <w:r>
        <w:t>- профессиональные компетенции;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СЛК</w:t>
      </w:r>
      <w:r>
        <w:t xml:space="preserve"> - социально-личностные и общекультурные компетенции.</w:t>
      </w:r>
    </w:p>
    <w:p w:rsidR="000A376F" w:rsidRDefault="007F044D">
      <w:pPr>
        <w:widowControl w:val="0"/>
        <w:spacing w:before="120" w:after="120"/>
        <w:ind w:firstLine="567"/>
        <w:jc w:val="center"/>
      </w:pPr>
      <w:r>
        <w:rPr>
          <w:b/>
        </w:rPr>
        <w:t>2. Область применения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2.1.</w:t>
      </w:r>
      <w:r>
        <w:t xml:space="preserve">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</w:rPr>
        <w:t xml:space="preserve">620200 «Землеустройство и кадастры» </w:t>
      </w:r>
      <w:r>
        <w:t xml:space="preserve">и </w:t>
      </w:r>
      <w:r>
        <w:t>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</w:t>
      </w:r>
      <w:r>
        <w:t>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2.2.</w:t>
      </w:r>
      <w:r>
        <w:t xml:space="preserve"> </w:t>
      </w:r>
      <w:r>
        <w:rPr>
          <w:b/>
        </w:rPr>
        <w:t>Основными пользователями настоящего ГОС ВПО по направлени</w:t>
      </w:r>
      <w:r>
        <w:rPr>
          <w:b/>
        </w:rPr>
        <w:t>ю</w:t>
      </w:r>
      <w:r>
        <w:t xml:space="preserve"> </w:t>
      </w:r>
      <w:r>
        <w:rPr>
          <w:b/>
        </w:rPr>
        <w:t xml:space="preserve">620200 «Землеустройство и кадастры» </w:t>
      </w:r>
      <w:r>
        <w:t>являются: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</w:t>
      </w:r>
      <w:r>
        <w:t>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студенты, ответственные за эффективную реализацию своей учебной деятельности по освоению основной образовательной программ</w:t>
      </w:r>
      <w:r>
        <w:t>ы вуза по данному направлению подготовки;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объединения специалистов и работодателей в соответствующей сфере профессиональной деятельности;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учебно-методические объединения и советы, обеспечивающие разработку основных образовательных программ по поручению ц</w:t>
      </w:r>
      <w:r>
        <w:t>ентрального государственного органа исполнительной власти в сфере образования Кыргызской Республики;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государственные органы исполнительной власти, обеспечивающие финансирование высшего профессионального образования;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уполномоченные государственные органы </w:t>
      </w:r>
      <w:r>
        <w:t xml:space="preserve">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</w:t>
      </w:r>
      <w:r>
        <w:lastRenderedPageBreak/>
        <w:t>профессионального образования.</w:t>
      </w:r>
    </w:p>
    <w:p w:rsidR="000A376F" w:rsidRDefault="007F044D">
      <w:pPr>
        <w:widowControl w:val="0"/>
        <w:numPr>
          <w:ilvl w:val="0"/>
          <w:numId w:val="2"/>
        </w:numPr>
        <w:ind w:left="0" w:firstLine="566"/>
        <w:jc w:val="both"/>
      </w:pPr>
      <w:r>
        <w:t xml:space="preserve"> аккредитационные агентства, осуществляющие аккр</w:t>
      </w:r>
      <w:r>
        <w:t>едитацию образовательных программ и организаций</w:t>
      </w:r>
      <w:r>
        <w:rPr>
          <w:color w:val="FF0000"/>
        </w:rPr>
        <w:t xml:space="preserve"> </w:t>
      </w:r>
      <w:r>
        <w:t>в сфере высшего профессионального образования;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2.3. Требования к уровню подготовленности абитуриентов.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2.3.1. </w:t>
      </w:r>
      <w:r>
        <w:t xml:space="preserve">Уровень образования абитуриента, претендующего на получение высшего профессионального образования </w:t>
      </w:r>
      <w:r>
        <w:t>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2.3.2. </w:t>
      </w:r>
      <w:r>
        <w:t>Абитуриент должен иметь документ государственного образца о среднем общем образовании или среднем профессионал</w:t>
      </w:r>
      <w:r>
        <w:t>ьном (или высшем профессиональном) образовании.</w:t>
      </w:r>
    </w:p>
    <w:p w:rsidR="000A376F" w:rsidRDefault="007F044D">
      <w:pPr>
        <w:widowControl w:val="0"/>
        <w:spacing w:after="200"/>
        <w:ind w:firstLine="567"/>
        <w:jc w:val="center"/>
      </w:pPr>
      <w:r>
        <w:rPr>
          <w:b/>
        </w:rPr>
        <w:t>3. Общая характеристика направления подготовки</w:t>
      </w:r>
    </w:p>
    <w:p w:rsidR="000A376F" w:rsidRDefault="007F044D">
      <w:pPr>
        <w:widowControl w:val="0"/>
        <w:ind w:firstLine="566"/>
        <w:jc w:val="both"/>
      </w:pPr>
      <w:r>
        <w:rPr>
          <w:b/>
        </w:rPr>
        <w:t>3.1.</w:t>
      </w:r>
      <w:r>
        <w:t xml:space="preserve"> В Кыргызской Республике по направлению подготовки </w:t>
      </w:r>
      <w:r>
        <w:rPr>
          <w:b/>
        </w:rPr>
        <w:t xml:space="preserve">620200 «Землеустройство и кадастры» </w:t>
      </w:r>
      <w:r>
        <w:t>реализуются следующие:</w:t>
      </w:r>
    </w:p>
    <w:p w:rsidR="000A376F" w:rsidRDefault="007F044D">
      <w:pPr>
        <w:widowControl w:val="0"/>
        <w:ind w:firstLine="567"/>
        <w:jc w:val="both"/>
      </w:pPr>
      <w:r>
        <w:t>- ООП ВПО по подготовке бакалавров;</w:t>
      </w:r>
    </w:p>
    <w:p w:rsidR="000A376F" w:rsidRDefault="007F044D">
      <w:pPr>
        <w:widowControl w:val="0"/>
        <w:ind w:firstLine="567"/>
        <w:jc w:val="both"/>
      </w:pPr>
      <w:r>
        <w:t>- ООП ВПО п</w:t>
      </w:r>
      <w:r>
        <w:t>о подготовке магистров.</w:t>
      </w:r>
    </w:p>
    <w:p w:rsidR="000A376F" w:rsidRDefault="007F044D">
      <w:pPr>
        <w:widowControl w:val="0"/>
        <w:ind w:firstLine="567"/>
        <w:jc w:val="both"/>
      </w:pPr>
      <w: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0A376F" w:rsidRDefault="007F044D">
      <w:pPr>
        <w:widowControl w:val="0"/>
        <w:ind w:firstLine="567"/>
        <w:jc w:val="both"/>
      </w:pPr>
      <w: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0A376F" w:rsidRDefault="007F044D">
      <w:pPr>
        <w:ind w:firstLine="566"/>
        <w:jc w:val="both"/>
      </w:pPr>
      <w:r>
        <w:t>Профили ООП ВПО в рамках напр</w:t>
      </w:r>
      <w:r>
        <w:t>авления подготовки бакалавров определяются вузом на основе отраслевых/секторальных рамок квалификаций (при наличии).</w:t>
      </w:r>
    </w:p>
    <w:p w:rsidR="000A376F" w:rsidRDefault="007F044D">
      <w:pPr>
        <w:widowControl w:val="0"/>
        <w:ind w:firstLine="567"/>
        <w:jc w:val="both"/>
      </w:pPr>
      <w:r>
        <w:t xml:space="preserve">3.2. </w:t>
      </w:r>
      <w:r>
        <w:rPr>
          <w:b/>
        </w:rPr>
        <w:t>Нормативный срок освоения ООП ВПО</w:t>
      </w:r>
      <w:r>
        <w:t xml:space="preserve"> подготовки бакалавров по направлению </w:t>
      </w:r>
      <w:r>
        <w:rPr>
          <w:b/>
        </w:rPr>
        <w:t xml:space="preserve">620200 «Землеустройство кадастры», </w:t>
      </w:r>
      <w:r>
        <w:t>на базе среднего общего обра</w:t>
      </w:r>
      <w:r>
        <w:t>зования при очной форме обучения составляет не менее 4 лет.</w:t>
      </w:r>
    </w:p>
    <w:p w:rsidR="000A376F" w:rsidRDefault="007F044D">
      <w:pPr>
        <w:widowControl w:val="0"/>
        <w:ind w:firstLine="567"/>
        <w:jc w:val="both"/>
      </w:pPr>
      <w: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увеличиваются вузом одного года относительно у</w:t>
      </w:r>
      <w:r>
        <w:t>становленного нормативного срока освоения при очной форме обучения.</w:t>
      </w:r>
    </w:p>
    <w:p w:rsidR="000A376F" w:rsidRDefault="007F044D">
      <w:pPr>
        <w:widowControl w:val="0"/>
        <w:ind w:firstLine="567"/>
        <w:jc w:val="both"/>
      </w:pPr>
      <w:r>
        <w:t>Лицам, имеющим среднее профессиональное образование соответствующего профиля или высшее профессиональное образование, предоставляется права на освоение ООП ВПО по подготовке бакалавра по у</w:t>
      </w:r>
      <w:r>
        <w:t>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 (модулям) и (или) отдельным практикам, освоенным (пройденным</w:t>
      </w:r>
      <w:r>
        <w:t>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0A376F" w:rsidRDefault="007F044D">
      <w:pPr>
        <w:widowControl w:val="0"/>
        <w:ind w:firstLine="567"/>
        <w:jc w:val="both"/>
      </w:pPr>
      <w:r>
        <w:t>Соответствие профиля среднего профессионального образования профилю высшего профессионального образования определяется вузом сам</w:t>
      </w:r>
      <w:r>
        <w:t>остоятельно.</w:t>
      </w:r>
    </w:p>
    <w:p w:rsidR="000A376F" w:rsidRDefault="007F044D">
      <w:pPr>
        <w:widowControl w:val="0"/>
        <w:ind w:firstLine="567"/>
        <w:jc w:val="both"/>
      </w:pPr>
      <w:r>
        <w:t>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0A376F" w:rsidRDefault="007F044D">
      <w:pPr>
        <w:widowControl w:val="0"/>
        <w:ind w:firstLine="567"/>
        <w:jc w:val="both"/>
      </w:pPr>
      <w:r>
        <w:t>При обучении индивидуальному учебному плану, вне зависимо</w:t>
      </w:r>
      <w:r>
        <w:t>сти от формы получения образования, срок обучения устанавливается вузом самостоятельно.</w:t>
      </w:r>
    </w:p>
    <w:p w:rsidR="000A376F" w:rsidRDefault="007F044D">
      <w:pPr>
        <w:widowControl w:val="0"/>
        <w:ind w:firstLine="567"/>
        <w:jc w:val="both"/>
      </w:pPr>
      <w: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</w:t>
      </w:r>
      <w:r>
        <w:t>ующей формы получения образования.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rPr>
          <w:color w:val="000000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r w:rsidR="008B6F01">
        <w:rPr>
          <w:color w:val="000000"/>
        </w:rPr>
        <w:t>Кабинетом Министров</w:t>
      </w:r>
      <w:r>
        <w:rPr>
          <w:color w:val="000000"/>
        </w:rPr>
        <w:t xml:space="preserve"> Кыргызской </w:t>
      </w:r>
      <w:bookmarkStart w:id="0" w:name="_GoBack"/>
      <w:bookmarkEnd w:id="0"/>
      <w:r>
        <w:rPr>
          <w:color w:val="000000"/>
        </w:rPr>
        <w:t>Республики.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lastRenderedPageBreak/>
        <w:t>3.3. Общая трудоемкость освоения ООП ВПО</w:t>
      </w:r>
      <w:r>
        <w:rPr>
          <w:color w:val="000000"/>
        </w:rPr>
        <w:t xml:space="preserve"> подготовки бакалавров равна не менее </w:t>
      </w:r>
      <w:r>
        <w:rPr>
          <w:color w:val="000000"/>
        </w:rPr>
        <w:t>240 кредитов.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 равна не менее 60 кредитов.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Трудоемкость одного учебного семестра равна не менее 30 кредитам (при двухсеместровом построении учебного процесса).</w:t>
      </w:r>
    </w:p>
    <w:p w:rsidR="000A376F" w:rsidRDefault="007F044D">
      <w:pPr>
        <w:widowControl w:val="0"/>
        <w:ind w:firstLine="567"/>
        <w:jc w:val="both"/>
      </w:pPr>
      <w:r>
        <w:t>Один кредит эквивалентен 30 часам уче</w:t>
      </w:r>
      <w:r>
        <w:t>бной работы студента (включая его аудиторную, самостоятельную работу и все виды аттестации).</w:t>
      </w:r>
    </w:p>
    <w:p w:rsidR="000A376F" w:rsidRDefault="007F044D">
      <w:pPr>
        <w:widowControl w:val="0"/>
        <w:ind w:firstLine="567"/>
        <w:jc w:val="both"/>
      </w:pPr>
      <w: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0A376F" w:rsidRDefault="007F044D">
      <w:pPr>
        <w:spacing w:before="10"/>
        <w:ind w:firstLine="509"/>
        <w:jc w:val="both"/>
      </w:pPr>
      <w:r>
        <w:t>Трудоемкость завершающего года обучения определяется с учетом необходимости обеспечени</w:t>
      </w:r>
      <w:r>
        <w:t>я общей трудоемкости ООП.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3.4. Цели ООП ВПО</w:t>
      </w:r>
      <w:r>
        <w:t xml:space="preserve"> по направлению подготовки </w:t>
      </w:r>
      <w:r>
        <w:rPr>
          <w:b/>
        </w:rPr>
        <w:t>620200 «Землеустройство и кадастры»</w:t>
      </w:r>
      <w:r>
        <w:t xml:space="preserve"> в области обучения и воспитания личности.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 xml:space="preserve">3.4.1. </w:t>
      </w:r>
      <w:r>
        <w:t xml:space="preserve">В области обучения целью ООП ВПО по направлению подготовки </w:t>
      </w:r>
      <w:r>
        <w:rPr>
          <w:b/>
        </w:rPr>
        <w:t xml:space="preserve">620200 «Землеустройство и кадастры» </w:t>
      </w:r>
      <w:r>
        <w:t>являет</w:t>
      </w:r>
      <w:r>
        <w:t xml:space="preserve">ся </w:t>
      </w:r>
      <w:r>
        <w:rPr>
          <w:color w:val="000000"/>
        </w:rPr>
        <w:t xml:space="preserve">подготовка </w:t>
      </w:r>
      <w:r>
        <w:t>в сфере землеустройства и кадастров, недвижимости, отвечающим на современные запросы рынка труда и интегрированным в сектор экономики недвижимости и сектор услуг в области землеустройства, рационального землепользования, информационного обесп</w:t>
      </w:r>
      <w:r>
        <w:t xml:space="preserve">ечения кадастра недвижимости. Целями основной образовательной программы являются: </w:t>
      </w:r>
    </w:p>
    <w:p w:rsidR="000A376F" w:rsidRDefault="007F044D">
      <w:pPr>
        <w:widowControl w:val="0"/>
        <w:ind w:firstLine="567"/>
        <w:jc w:val="both"/>
        <w:rPr>
          <w:color w:val="000000"/>
          <w:highlight w:val="cyan"/>
        </w:rPr>
      </w:pPr>
      <w:r>
        <w:t>- в области обучения: формирование общекультурных и профессиональных компетенций у выпускника, способствующих его социальной мобильности и устойчивости на рынке труда, а так</w:t>
      </w:r>
      <w:r>
        <w:t>же компетентностей в предметных областях, составляющих направление подготовки, в том числе знаний и умений в области гуманитарных, социальных, экономических, математических и естественных наук;</w:t>
      </w:r>
    </w:p>
    <w:p w:rsidR="000A376F" w:rsidRDefault="007F044D">
      <w:pPr>
        <w:widowControl w:val="0"/>
        <w:ind w:firstLine="567"/>
        <w:jc w:val="both"/>
      </w:pPr>
      <w:r>
        <w:t>- в области воспитания: укрепление нравственности, развитие об</w:t>
      </w:r>
      <w:r>
        <w:t>щекультурных потребностей, творческих способностей, социальной адаптации, коммуникативности, толерантности, настойчивости в достижении цели, выносливости и физической культуре.</w:t>
      </w:r>
    </w:p>
    <w:p w:rsidR="000A376F" w:rsidRDefault="007F044D">
      <w:pPr>
        <w:widowControl w:val="0"/>
        <w:ind w:firstLine="567"/>
        <w:jc w:val="both"/>
        <w:rPr>
          <w:color w:val="FF0000"/>
        </w:rPr>
      </w:pPr>
      <w:r>
        <w:rPr>
          <w:b/>
          <w:color w:val="000000"/>
        </w:rPr>
        <w:t xml:space="preserve">3.4.2. </w:t>
      </w:r>
      <w:r>
        <w:rPr>
          <w:color w:val="000000"/>
        </w:rPr>
        <w:t xml:space="preserve">В области воспитания личности целью ООП ВПО по направлению подготовки </w:t>
      </w:r>
      <w:r>
        <w:rPr>
          <w:b/>
          <w:color w:val="000000"/>
        </w:rPr>
        <w:t>620200</w:t>
      </w:r>
      <w:r>
        <w:rPr>
          <w:b/>
        </w:rPr>
        <w:t xml:space="preserve"> </w:t>
      </w:r>
      <w:r>
        <w:rPr>
          <w:b/>
          <w:color w:val="000000"/>
        </w:rPr>
        <w:t>«Землеустройство и кадастры»</w:t>
      </w:r>
      <w:r>
        <w:rPr>
          <w:color w:val="000000"/>
        </w:rPr>
        <w:t xml:space="preserve"> является</w:t>
      </w:r>
      <w:r>
        <w:t xml:space="preserve"> </w:t>
      </w:r>
      <w:r>
        <w:rPr>
          <w:color w:val="000000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</w:t>
      </w:r>
      <w:r>
        <w:t>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  <w:r>
        <w:rPr>
          <w:b/>
          <w:color w:val="000000"/>
        </w:rPr>
        <w:t>3.5. Область</w:t>
      </w:r>
      <w:r>
        <w:rPr>
          <w:b/>
          <w:color w:val="000000"/>
        </w:rPr>
        <w:t xml:space="preserve"> профессиональной деятельности выпускников</w:t>
      </w:r>
      <w:r>
        <w:rPr>
          <w:color w:val="000000"/>
        </w:rPr>
        <w:t>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rPr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b/>
          <w:color w:val="000000"/>
        </w:rPr>
        <w:t>620200</w:t>
      </w:r>
      <w:r>
        <w:rPr>
          <w:b/>
        </w:rPr>
        <w:t xml:space="preserve"> </w:t>
      </w:r>
      <w:r>
        <w:rPr>
          <w:b/>
          <w:color w:val="000000"/>
        </w:rPr>
        <w:t xml:space="preserve">«Землеустройство и кадастры» </w:t>
      </w:r>
      <w:r>
        <w:rPr>
          <w:color w:val="000000"/>
        </w:rPr>
        <w:t>включает: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земельно-имущественные отношения; систему управления земельными ресурсами и объектами недв</w:t>
      </w:r>
      <w:r>
        <w:rPr>
          <w:color w:val="000000"/>
        </w:rPr>
        <w:t xml:space="preserve">ижимости;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организацию территории землепользований;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прогнозирование, планирование и проектирование землепользования, рационального использования и охраны земель;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учет, кадастровую оценку и регистрацию объектов недвижимости;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топографо-геодезическое и карт</w:t>
      </w:r>
      <w:r>
        <w:rPr>
          <w:color w:val="000000"/>
        </w:rPr>
        <w:t>ографическое обеспечение землеустройства и кадастров;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позиционирование объектов недвижимости, кадастровые съемки, формирование кадастровых информационных систем;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межевание земель и формирование иных объектов недвижимости;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правоприменительную деятельность по установлению права собственности и контролю использования земельных участков и иных объектов недвижимости;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инвентаризацию объектов недвижимости;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мониторинг земель и иной недвижимости;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налогообложение объектов недвижим</w:t>
      </w:r>
      <w:r>
        <w:rPr>
          <w:color w:val="000000"/>
        </w:rPr>
        <w:t xml:space="preserve">ости; </w:t>
      </w:r>
    </w:p>
    <w:p w:rsidR="000A376F" w:rsidRDefault="007F044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lastRenderedPageBreak/>
        <w:t>риэлтерскую, оценочную и консалтинговую деятельность в сфере земельно-имущественного комплекса.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</w:t>
      </w:r>
      <w:r>
        <w:rPr>
          <w:color w:val="000000"/>
        </w:rPr>
        <w:t>я их образования и полученных компетенций требованиям к квалификации работника.</w:t>
      </w:r>
    </w:p>
    <w:p w:rsidR="000A376F" w:rsidRDefault="007F044D">
      <w:pPr>
        <w:widowControl w:val="0"/>
        <w:spacing w:before="200"/>
        <w:ind w:firstLine="567"/>
        <w:jc w:val="both"/>
        <w:rPr>
          <w:b/>
        </w:rPr>
      </w:pPr>
      <w:r>
        <w:rPr>
          <w:b/>
        </w:rPr>
        <w:t>3.6. Объекты профессиональной деятельности выпускников.</w:t>
      </w:r>
    </w:p>
    <w:p w:rsidR="000A376F" w:rsidRDefault="007F044D">
      <w:pPr>
        <w:widowControl w:val="0"/>
        <w:ind w:firstLine="567"/>
        <w:jc w:val="both"/>
      </w:pPr>
      <w:r>
        <w:t xml:space="preserve">Объектами профессиональной деятельности выпускников по направлению подготовки </w:t>
      </w:r>
      <w:r>
        <w:rPr>
          <w:b/>
        </w:rPr>
        <w:t>620200 «Землеустройство и кадастры»</w:t>
      </w:r>
      <w:r>
        <w:t xml:space="preserve"> являют</w:t>
      </w:r>
      <w:r>
        <w:t xml:space="preserve">ся: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земельные и другие виды природных ресурсов;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категории земельного фонда;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территории административных образований;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территориальные зоны;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зоны с особыми условиями использования территорий;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зоны специального правового режима;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землепользования и земельные участки в зависимости от целевого назначения и разрешенного использования;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земельные угодья;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единые объекты недвижимости и кадастрового учета; информационные системы и технологии кадастра недвижимости; </w:t>
      </w:r>
    </w:p>
    <w:p w:rsidR="000A376F" w:rsidRDefault="007F044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color w:val="000000"/>
        </w:rPr>
        <w:t>геодезическая и картог</w:t>
      </w:r>
      <w:r>
        <w:rPr>
          <w:color w:val="000000"/>
        </w:rPr>
        <w:t>рафическая основы землеустройства и кадастра недвижимости.</w:t>
      </w:r>
    </w:p>
    <w:p w:rsidR="000A376F" w:rsidRDefault="007F044D">
      <w:pPr>
        <w:widowControl w:val="0"/>
        <w:ind w:firstLine="567"/>
        <w:jc w:val="both"/>
        <w:rPr>
          <w:b/>
        </w:rPr>
      </w:pPr>
      <w:r>
        <w:t xml:space="preserve">3.7. </w:t>
      </w:r>
      <w:r>
        <w:rPr>
          <w:b/>
        </w:rPr>
        <w:t>Виды профессиональной деятельности выпускников:</w:t>
      </w:r>
    </w:p>
    <w:p w:rsidR="000A376F" w:rsidRDefault="007F0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организационно-управленческая;</w:t>
      </w:r>
    </w:p>
    <w:p w:rsidR="000A376F" w:rsidRDefault="007F0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научно-исследовательская;</w:t>
      </w:r>
    </w:p>
    <w:p w:rsidR="000A376F" w:rsidRDefault="007F0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проектная</w:t>
      </w:r>
      <w:r>
        <w:rPr>
          <w:i/>
          <w:color w:val="000000"/>
        </w:rPr>
        <w:t>;</w:t>
      </w:r>
    </w:p>
    <w:p w:rsidR="000A376F" w:rsidRDefault="007F0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производственно-технологическая;</w:t>
      </w:r>
    </w:p>
    <w:p w:rsidR="000A376F" w:rsidRDefault="007F044D">
      <w:pPr>
        <w:widowControl w:val="0"/>
        <w:ind w:firstLine="567"/>
        <w:jc w:val="both"/>
      </w:pPr>
      <w: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</w:t>
      </w:r>
      <w:r>
        <w:t>но с заинтересованными работодателями.</w:t>
      </w:r>
    </w:p>
    <w:p w:rsidR="000A376F" w:rsidRDefault="007F044D">
      <w:pPr>
        <w:widowControl w:val="0"/>
        <w:ind w:firstLine="567"/>
        <w:jc w:val="both"/>
      </w:pPr>
      <w:r>
        <w:t xml:space="preserve">3.8. </w:t>
      </w:r>
      <w:r>
        <w:rPr>
          <w:b/>
        </w:rPr>
        <w:t xml:space="preserve">Задачи в соответствующей области профессиональной </w:t>
      </w:r>
      <w:r>
        <w:rPr>
          <w:b/>
          <w:highlight w:val="white"/>
        </w:rPr>
        <w:t xml:space="preserve">деятельности и профессионального стандарта (при наличии) </w:t>
      </w:r>
      <w:r>
        <w:rPr>
          <w:b/>
        </w:rPr>
        <w:t>выпускников</w:t>
      </w:r>
      <w:r>
        <w:t xml:space="preserve"> (разрабатываются с участием заинтересованных работодателей). </w:t>
      </w:r>
    </w:p>
    <w:p w:rsidR="000A376F" w:rsidRDefault="007F044D">
      <w:pPr>
        <w:widowControl w:val="0"/>
        <w:ind w:firstLine="567"/>
        <w:jc w:val="both"/>
      </w:pPr>
      <w:r>
        <w:t>Задачи профессиональной деятель</w:t>
      </w:r>
      <w:r>
        <w:t>ности бакалавра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i/>
          <w:color w:val="FF0000"/>
        </w:rPr>
      </w:pPr>
      <w:r>
        <w:rPr>
          <w:b/>
          <w:i/>
          <w:color w:val="000000"/>
        </w:rPr>
        <w:t>организационно-управленческая деятельность</w:t>
      </w:r>
      <w:r>
        <w:rPr>
          <w:i/>
          <w:color w:val="000000"/>
        </w:rPr>
        <w:t>:</w:t>
      </w:r>
    </w:p>
    <w:p w:rsidR="000A376F" w:rsidRDefault="007F04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 xml:space="preserve"> участие в составлении инженерно-технической документации и отчетность;</w:t>
      </w:r>
    </w:p>
    <w:p w:rsidR="000A376F" w:rsidRDefault="007F04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организация и планирование работы малых коллективов исполнителей;</w:t>
      </w:r>
    </w:p>
    <w:p w:rsidR="000A376F" w:rsidRDefault="007F04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обоснование научно-технических и организационных решений;</w:t>
      </w:r>
    </w:p>
    <w:p w:rsidR="000A376F" w:rsidRDefault="007F04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анализ результатов деятельности коллективов;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i/>
          <w:color w:val="000000"/>
        </w:rPr>
      </w:pPr>
      <w:r>
        <w:rPr>
          <w:b/>
          <w:i/>
          <w:color w:val="000000"/>
        </w:rPr>
        <w:t>научно-исследовательская деятельность:</w:t>
      </w:r>
    </w:p>
    <w:p w:rsidR="000A376F" w:rsidRDefault="007F044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в экспериментальных исследованиях, составлении их описания и выводов с применением ГИС технологий;</w:t>
      </w:r>
    </w:p>
    <w:p w:rsidR="000A376F" w:rsidRDefault="007F044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</w:pPr>
      <w:r>
        <w:rPr>
          <w:color w:val="000000"/>
        </w:rPr>
        <w:t>участие в проектах землеустроительн</w:t>
      </w:r>
      <w:r>
        <w:t>ой</w:t>
      </w:r>
      <w:r>
        <w:rPr>
          <w:color w:val="000000"/>
        </w:rPr>
        <w:t xml:space="preserve"> документаци</w:t>
      </w:r>
      <w:r>
        <w:t>и</w:t>
      </w:r>
      <w:r>
        <w:rPr>
          <w:color w:val="000000"/>
        </w:rPr>
        <w:t>;</w:t>
      </w:r>
    </w:p>
    <w:p w:rsidR="000A376F" w:rsidRDefault="007F044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и вне</w:t>
      </w:r>
      <w:r>
        <w:rPr>
          <w:color w:val="000000"/>
        </w:rPr>
        <w:t>дрение новых инновационных технологий и цифровизации в управлении земельным ресурсам (УЗР);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i/>
          <w:color w:val="000000"/>
        </w:rPr>
      </w:pPr>
      <w:r>
        <w:rPr>
          <w:b/>
          <w:i/>
          <w:color w:val="000000"/>
        </w:rPr>
        <w:t>проектная деятельность:</w:t>
      </w:r>
    </w:p>
    <w:p w:rsidR="000A376F" w:rsidRDefault="007F044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сбор и анализ исходных данных для проектов и схем землеустройства, градостроительства и планировки населенных мест, территориального планирования, проектов развития объектов недвижимости;</w:t>
      </w:r>
    </w:p>
    <w:p w:rsidR="000A376F" w:rsidRDefault="007F044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в проведении предварительного технико-экономического обоснов</w:t>
      </w:r>
      <w:r>
        <w:rPr>
          <w:color w:val="000000"/>
        </w:rPr>
        <w:t>ания проектов и схем землеустройства, градостроительства и территориального планирования;</w:t>
      </w:r>
    </w:p>
    <w:p w:rsidR="000A376F" w:rsidRDefault="007F044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lastRenderedPageBreak/>
        <w:t>участие в разработке проектной и рабочей технической документации по землеустройству и кадастрам, территориальному планированию, развитию единых объектов недвижимости</w:t>
      </w:r>
      <w:r>
        <w:rPr>
          <w:color w:val="000000"/>
        </w:rPr>
        <w:t>, оформлении законченных проектных работ;</w:t>
      </w:r>
    </w:p>
    <w:p w:rsidR="000A376F" w:rsidRDefault="007F044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контроль соответствия разрабатываемых проектов и технической документации по землеустройству и кадастрам, территориальному планированию, развитию единых объектов недвижимости, стандартам, техническим условиям и дру</w:t>
      </w:r>
      <w:r>
        <w:rPr>
          <w:color w:val="000000"/>
        </w:rPr>
        <w:t>гим нормативным документам;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i/>
        </w:rPr>
      </w:pPr>
      <w:r>
        <w:rPr>
          <w:b/>
          <w:i/>
          <w:color w:val="000000"/>
        </w:rPr>
        <w:t xml:space="preserve">производственно-технологическая деятельность: </w:t>
      </w:r>
    </w:p>
    <w:p w:rsidR="000A376F" w:rsidRDefault="007F04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в осуществлении проектно-изыскательских и топографо-геодезических работ по землеустройству, Государственному земельному кадастру, предусмотренных законодательством;</w:t>
      </w:r>
    </w:p>
    <w:p w:rsidR="000A376F" w:rsidRDefault="007F04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в проведении государственного контроля за использованием недвижимости, охраной земель и окружающей среды в соответствии с действующим законодательством;</w:t>
      </w:r>
    </w:p>
    <w:p w:rsidR="000A376F" w:rsidRDefault="007F04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использование информационных технологий, моделирования и современной техники при создании кадас</w:t>
      </w:r>
      <w:r>
        <w:rPr>
          <w:color w:val="000000"/>
        </w:rPr>
        <w:t>тровых карт и формирование кадастровых информационных систем;</w:t>
      </w:r>
    </w:p>
    <w:p w:rsidR="000A376F" w:rsidRDefault="007F04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t>у</w:t>
      </w:r>
      <w:r>
        <w:rPr>
          <w:color w:val="000000"/>
        </w:rPr>
        <w:t>частие в технической инвентаризации объектов недвижимости и межевании земель;</w:t>
      </w:r>
    </w:p>
    <w:p w:rsidR="000A376F" w:rsidRDefault="007F04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в проведении кадастровой оценки земельных участков и прочих объектов недвижимости;</w:t>
      </w:r>
    </w:p>
    <w:p w:rsidR="000A376F" w:rsidRDefault="007F04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283"/>
        <w:jc w:val="both"/>
        <w:rPr>
          <w:color w:val="000000"/>
        </w:rPr>
      </w:pPr>
      <w:r>
        <w:rPr>
          <w:color w:val="000000"/>
        </w:rPr>
        <w:t>участие в работах по реализации проектов и схем землеустройства, развития единых объектов недвижимости;</w:t>
      </w:r>
    </w:p>
    <w:p w:rsidR="000A376F" w:rsidRDefault="007F044D">
      <w:pPr>
        <w:widowControl w:val="0"/>
        <w:spacing w:before="200"/>
        <w:ind w:firstLine="567"/>
        <w:jc w:val="center"/>
      </w:pPr>
      <w:r>
        <w:rPr>
          <w:b/>
        </w:rPr>
        <w:t>4. Общие требования к условиям реализации ООП</w:t>
      </w:r>
    </w:p>
    <w:p w:rsidR="000A376F" w:rsidRDefault="007F044D">
      <w:pPr>
        <w:widowControl w:val="0"/>
        <w:ind w:firstLine="567"/>
        <w:jc w:val="both"/>
      </w:pPr>
      <w:r>
        <w:t>Общие требования к правам и обязанностям вуза при реализации ООП.</w:t>
      </w:r>
    </w:p>
    <w:p w:rsidR="000A376F" w:rsidRDefault="007F044D">
      <w:pPr>
        <w:widowControl w:val="0"/>
        <w:ind w:firstLine="567"/>
        <w:jc w:val="both"/>
      </w:pPr>
      <w:r>
        <w:t>4.1.1. Вузы самостоятельно разрабатывают</w:t>
      </w:r>
      <w:r>
        <w:t xml:space="preserve">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0A376F" w:rsidRDefault="007F044D">
      <w:pPr>
        <w:widowControl w:val="0"/>
        <w:ind w:firstLine="567"/>
        <w:jc w:val="both"/>
      </w:pPr>
      <w:r>
        <w:t>Вузы обязаны не реже одного раза 5 лет обновлять ООП с учетом развития науки, культуры, э</w:t>
      </w:r>
      <w:r>
        <w:t>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разработке стратегии по обеспечению качества подготовки выпускников;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мониторинге, периодическом рецензирова</w:t>
      </w:r>
      <w:r>
        <w:t>нии образовательных программ;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обеспечении качества и компетентности преподавательского состава;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обеспечении дос</w:t>
      </w:r>
      <w:r>
        <w:t>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регулярном проведении самообследования по согласованным критериям для оценки своей деятельности (стратегии) и сопо</w:t>
      </w:r>
      <w:r>
        <w:t>ставления с другими образовательными учреждениями;</w:t>
      </w:r>
    </w:p>
    <w:p w:rsidR="000A376F" w:rsidRDefault="007F044D">
      <w:pPr>
        <w:widowControl w:val="0"/>
        <w:numPr>
          <w:ilvl w:val="0"/>
          <w:numId w:val="5"/>
        </w:numPr>
        <w:ind w:left="0" w:firstLine="283"/>
        <w:jc w:val="both"/>
      </w:pPr>
      <w:r>
        <w:t>в информировании общественности о результатах своей деятельности, планах, инновациях.</w:t>
      </w:r>
    </w:p>
    <w:p w:rsidR="000A376F" w:rsidRDefault="007F044D">
      <w:pPr>
        <w:widowControl w:val="0"/>
        <w:ind w:firstLine="567"/>
        <w:jc w:val="both"/>
      </w:pPr>
      <w:r>
        <w:t>4.1.2. Оценка качества подготовки студентов и выпускников должна включать их текущую, промежуточную и итоговую государс</w:t>
      </w:r>
      <w:r>
        <w:t>твенную аттестацию. Базы оценочных средств разрабатываются и утверждаются вузом.</w:t>
      </w:r>
    </w:p>
    <w:p w:rsidR="000A376F" w:rsidRDefault="007F044D">
      <w:pPr>
        <w:widowControl w:val="0"/>
        <w:ind w:firstLine="567"/>
        <w:jc w:val="both"/>
      </w:pPr>
      <w: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</w:t>
      </w:r>
      <w:r>
        <w:t>енной аттестации выпускников вузов.</w:t>
      </w:r>
    </w:p>
    <w:p w:rsidR="000A376F" w:rsidRDefault="007F044D">
      <w:pPr>
        <w:widowControl w:val="0"/>
        <w:ind w:firstLine="567"/>
        <w:jc w:val="both"/>
      </w:pPr>
      <w:r>
        <w:t xml:space="preserve">4.1.3. При разработке ООП должны быть определены возможности вуза в формировании социально-личностных компетенций выпускников (например, компетенций </w:t>
      </w:r>
      <w:r>
        <w:lastRenderedPageBreak/>
        <w:t>социального взаимодействия, самоорганизации и самоуправления, системно-</w:t>
      </w:r>
      <w:r>
        <w:t>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0A376F" w:rsidRDefault="007F044D">
      <w:pPr>
        <w:widowControl w:val="0"/>
        <w:ind w:firstLine="567"/>
        <w:jc w:val="both"/>
      </w:pPr>
      <w:r>
        <w:t>Вуз обязан способствовать развитию социально-воспитательного компонента учебного процесса, включая развитие студен</w:t>
      </w:r>
      <w:r>
        <w:t>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0A376F" w:rsidRDefault="007F044D">
      <w:pPr>
        <w:widowControl w:val="0"/>
        <w:ind w:firstLine="567"/>
        <w:jc w:val="both"/>
      </w:pPr>
      <w:r>
        <w:t>4.1.4. ООП вуза должна содержать дисциплины по выбору студента. Порядок формирования дисциплин по выбору студента уст</w:t>
      </w:r>
      <w:r>
        <w:t>анавливает ученый совет вуза.</w:t>
      </w:r>
    </w:p>
    <w:p w:rsidR="000A376F" w:rsidRDefault="007F044D">
      <w:pPr>
        <w:widowControl w:val="0"/>
        <w:ind w:firstLine="567"/>
        <w:jc w:val="both"/>
      </w:pPr>
      <w:r>
        <w:t>4.1.5. Вуз обязан обеспечить студентам реальную возможность участвовать в формировании своей программы обучения.</w:t>
      </w:r>
    </w:p>
    <w:p w:rsidR="000A376F" w:rsidRDefault="007F044D">
      <w:pPr>
        <w:widowControl w:val="0"/>
        <w:ind w:firstLine="567"/>
        <w:jc w:val="both"/>
      </w:pPr>
      <w: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</w:t>
      </w:r>
      <w:r>
        <w:t>ном.</w:t>
      </w:r>
    </w:p>
    <w:p w:rsidR="000A376F" w:rsidRDefault="007F044D">
      <w:pPr>
        <w:widowControl w:val="0"/>
        <w:ind w:firstLine="567"/>
        <w:jc w:val="both"/>
      </w:pPr>
      <w:r>
        <w:t>4.2. Общие требования к правам и обязанностям студента при реализации ООП.</w:t>
      </w:r>
    </w:p>
    <w:p w:rsidR="000A376F" w:rsidRDefault="007F044D">
      <w:pPr>
        <w:widowControl w:val="0"/>
        <w:ind w:firstLine="567"/>
        <w:jc w:val="both"/>
      </w:pPr>
      <w: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</w:t>
      </w:r>
      <w:r>
        <w:t>ы.</w:t>
      </w:r>
    </w:p>
    <w:p w:rsidR="000A376F" w:rsidRDefault="007F044D">
      <w:pPr>
        <w:widowControl w:val="0"/>
        <w:ind w:firstLine="567"/>
        <w:jc w:val="both"/>
      </w:pPr>
      <w: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0A376F" w:rsidRDefault="007F044D">
      <w:pPr>
        <w:widowControl w:val="0"/>
        <w:ind w:firstLine="567"/>
        <w:jc w:val="both"/>
      </w:pPr>
      <w:r>
        <w:t>4.2.3. В целях достижения результатов при освоении О</w:t>
      </w:r>
      <w:r>
        <w:t>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A376F" w:rsidRDefault="007F044D">
      <w:pPr>
        <w:widowControl w:val="0"/>
        <w:ind w:firstLine="567"/>
        <w:jc w:val="both"/>
      </w:pPr>
      <w:r>
        <w:t>4.2.4. Студенты обязаны выполнять в установленные сроки все задания</w:t>
      </w:r>
      <w:r>
        <w:t>, предусмотренные ООП вуза.</w:t>
      </w:r>
    </w:p>
    <w:p w:rsidR="000A376F" w:rsidRDefault="007F044D">
      <w:pPr>
        <w:widowControl w:val="0"/>
        <w:ind w:firstLine="567"/>
        <w:jc w:val="both"/>
      </w:pPr>
      <w: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0A376F" w:rsidRDefault="007F044D">
      <w:pPr>
        <w:widowControl w:val="0"/>
        <w:ind w:firstLine="567"/>
        <w:jc w:val="both"/>
      </w:pPr>
      <w:r>
        <w:t>Объем аудиторных занятий в неделю при очной форме обучения сос</w:t>
      </w:r>
      <w:r>
        <w:t>тавляет не менее 35 процентов от общего объема, выделенного на изучение каждой учебной дисциплины.</w:t>
      </w:r>
    </w:p>
    <w:p w:rsidR="000A376F" w:rsidRDefault="007F044D">
      <w:pPr>
        <w:widowControl w:val="0"/>
        <w:ind w:firstLine="567"/>
        <w:jc w:val="both"/>
      </w:pPr>
      <w: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</w:t>
      </w:r>
      <w:r>
        <w:t>одулю).</w:t>
      </w:r>
    </w:p>
    <w:p w:rsidR="000A376F" w:rsidRDefault="007F044D">
      <w:pPr>
        <w:widowControl w:val="0"/>
        <w:ind w:firstLine="567"/>
        <w:jc w:val="both"/>
      </w:pPr>
      <w:r>
        <w:t>4.4. При очно-заочной (вечерней) форме обучения объем аудиторных занятий должен быть не менее 16 часов в неделю.</w:t>
      </w:r>
    </w:p>
    <w:p w:rsidR="000A376F" w:rsidRDefault="007F044D">
      <w:pPr>
        <w:widowControl w:val="0"/>
        <w:ind w:firstLine="567"/>
        <w:jc w:val="both"/>
      </w:pPr>
      <w: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0A376F" w:rsidRDefault="007F044D">
      <w:pPr>
        <w:widowControl w:val="0"/>
        <w:ind w:firstLine="567"/>
        <w:jc w:val="both"/>
      </w:pPr>
      <w:r>
        <w:t>4.6. Общий объем каникулярного времени в учебном году должен составлять 7</w:t>
      </w:r>
      <w:r>
        <w:rPr>
          <w:strike/>
          <w:highlight w:val="yellow"/>
        </w:rPr>
        <w:t xml:space="preserve"> </w:t>
      </w:r>
      <w:r>
        <w:t>недель, в том числе не менее двух недель в зимний период.</w:t>
      </w:r>
    </w:p>
    <w:p w:rsidR="000A376F" w:rsidRDefault="007F044D">
      <w:pPr>
        <w:widowControl w:val="0"/>
        <w:spacing w:before="200" w:after="200"/>
        <w:ind w:firstLine="567"/>
        <w:jc w:val="center"/>
        <w:rPr>
          <w:b/>
        </w:rPr>
      </w:pPr>
      <w:r>
        <w:rPr>
          <w:b/>
        </w:rPr>
        <w:t>5. Требования к ООП подготовки бакалавров</w:t>
      </w:r>
    </w:p>
    <w:p w:rsidR="000A376F" w:rsidRDefault="007F044D">
      <w:pPr>
        <w:widowControl w:val="0"/>
        <w:ind w:firstLine="567"/>
        <w:jc w:val="both"/>
      </w:pPr>
      <w:r>
        <w:t>5.1. Требования к результатам освоения ООП подготовки бакалавра.</w:t>
      </w:r>
    </w:p>
    <w:p w:rsidR="000A376F" w:rsidRDefault="007F044D">
      <w:pPr>
        <w:widowControl w:val="0"/>
        <w:ind w:firstLine="567"/>
        <w:jc w:val="both"/>
      </w:pPr>
      <w:r>
        <w:t>Выпускник по нап</w:t>
      </w:r>
      <w:r>
        <w:t xml:space="preserve">равлению подготовки </w:t>
      </w:r>
      <w:r>
        <w:rPr>
          <w:b/>
        </w:rPr>
        <w:t>620200 «Землеустройство и кадастры»</w:t>
      </w:r>
      <w:r>
        <w:t xml:space="preserve"> с присвоением квалификации «бакалавр» в соответствии с целями ООП и задачами профессиональной деятельности, указанными в пунктах. 3.4 и 3.8 настоящего государственного образовательного стандарта ВПО, должен обладать следующими компетенциями: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>а) универсаль</w:t>
      </w:r>
      <w:r>
        <w:rPr>
          <w:b/>
          <w:color w:val="000000"/>
        </w:rPr>
        <w:t>ными: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spacing w:before="200"/>
        <w:ind w:firstLine="567"/>
        <w:jc w:val="both"/>
        <w:rPr>
          <w:i/>
          <w:color w:val="000000"/>
        </w:rPr>
      </w:pPr>
      <w:r>
        <w:rPr>
          <w:color w:val="000000"/>
        </w:rPr>
        <w:lastRenderedPageBreak/>
        <w:t xml:space="preserve">- </w:t>
      </w:r>
      <w:r>
        <w:rPr>
          <w:b/>
          <w:i/>
          <w:color w:val="000000"/>
        </w:rPr>
        <w:t xml:space="preserve">общенаучными </w:t>
      </w:r>
      <w:r>
        <w:rPr>
          <w:i/>
          <w:color w:val="000000"/>
        </w:rPr>
        <w:t>(ОК):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right="57" w:firstLine="425"/>
        <w:jc w:val="both"/>
        <w:rPr>
          <w:color w:val="000000"/>
        </w:rPr>
      </w:pPr>
      <w:r>
        <w:rPr>
          <w:b/>
          <w:color w:val="000000"/>
        </w:rPr>
        <w:t>ОК–1.</w:t>
      </w:r>
      <w:r>
        <w:rPr>
          <w:color w:val="000000"/>
        </w:rPr>
        <w:t xml:space="preserve"> Способен критически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spacing w:before="200"/>
        <w:ind w:firstLine="567"/>
        <w:jc w:val="both"/>
        <w:rPr>
          <w:i/>
          <w:color w:val="000000"/>
        </w:rPr>
      </w:pPr>
      <w:r>
        <w:rPr>
          <w:color w:val="000000"/>
        </w:rPr>
        <w:t xml:space="preserve">- </w:t>
      </w:r>
      <w:r>
        <w:rPr>
          <w:b/>
          <w:i/>
          <w:color w:val="000000"/>
        </w:rPr>
        <w:t xml:space="preserve">инструментальными </w:t>
      </w:r>
      <w:r>
        <w:rPr>
          <w:i/>
          <w:color w:val="000000"/>
        </w:rPr>
        <w:t>(ИК):</w:t>
      </w:r>
    </w:p>
    <w:p w:rsidR="000A376F" w:rsidRDefault="007F044D">
      <w:pPr>
        <w:ind w:right="57" w:firstLine="425"/>
        <w:jc w:val="both"/>
      </w:pPr>
      <w:r>
        <w:rPr>
          <w:b/>
        </w:rPr>
        <w:t xml:space="preserve">ИК-1. </w:t>
      </w:r>
      <w: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0A376F" w:rsidRDefault="007F044D">
      <w:pPr>
        <w:ind w:right="57" w:firstLine="425"/>
        <w:jc w:val="both"/>
      </w:pPr>
      <w:r>
        <w:rPr>
          <w:b/>
        </w:rPr>
        <w:t xml:space="preserve">ИК-2. </w:t>
      </w:r>
      <w:r>
        <w:t>Способен приобретать и применять новые знания с использованием информационных технологий для ре</w:t>
      </w:r>
      <w:r>
        <w:t>шения сложных проблем в области работы и обучения;</w:t>
      </w:r>
    </w:p>
    <w:p w:rsidR="000A376F" w:rsidRDefault="007F044D">
      <w:pPr>
        <w:ind w:firstLine="425"/>
        <w:jc w:val="both"/>
        <w:rPr>
          <w:color w:val="000000"/>
        </w:rPr>
      </w:pPr>
      <w:r>
        <w:rPr>
          <w:b/>
        </w:rPr>
        <w:t>ИК-3.</w:t>
      </w:r>
      <w:r>
        <w:t xml:space="preserve"> Способен использовать предпринимательские знания и навыки в профессиональной деятельности.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spacing w:before="200"/>
        <w:ind w:firstLine="567"/>
        <w:jc w:val="both"/>
        <w:rPr>
          <w:i/>
          <w:color w:val="000000"/>
        </w:rPr>
      </w:pPr>
      <w:r>
        <w:rPr>
          <w:color w:val="000000"/>
        </w:rPr>
        <w:t xml:space="preserve">- </w:t>
      </w:r>
      <w:r>
        <w:rPr>
          <w:b/>
          <w:i/>
          <w:color w:val="000000"/>
        </w:rPr>
        <w:t xml:space="preserve">социально-личностными и общекультурными </w:t>
      </w:r>
      <w:r>
        <w:rPr>
          <w:i/>
          <w:color w:val="000000"/>
        </w:rPr>
        <w:t>(СЛК):</w:t>
      </w:r>
    </w:p>
    <w:p w:rsidR="000A376F" w:rsidRDefault="007F044D">
      <w:pPr>
        <w:ind w:firstLine="425"/>
        <w:jc w:val="both"/>
      </w:pPr>
      <w:r>
        <w:rPr>
          <w:b/>
        </w:rPr>
        <w:t xml:space="preserve">СЛК-1. </w:t>
      </w:r>
      <w:r>
        <w:t>Способен обеспечить достижение целей в профессиональ</w:t>
      </w:r>
      <w:r>
        <w:t>ной деятельности отдельных лиц или групп.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spacing w:before="200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б) профессиональными (ПК)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</w:rPr>
      </w:pPr>
      <w:r>
        <w:rPr>
          <w:b/>
          <w:i/>
          <w:color w:val="000000"/>
        </w:rPr>
        <w:t>организационно-управленческая деятельность</w:t>
      </w:r>
      <w:r>
        <w:rPr>
          <w:i/>
          <w:color w:val="000000"/>
        </w:rPr>
        <w:t>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 xml:space="preserve">ПК-1. </w:t>
      </w:r>
      <w:r>
        <w:t>С</w:t>
      </w:r>
      <w:r>
        <w:rPr>
          <w:color w:val="000000"/>
        </w:rPr>
        <w:t>пособен применять знания об основах рационального использования земельных ресурсов, системных показателях повышения эффективности использования земель, экологической и экономической экспертизы программ, схем и проектов социально-экономического развития тер</w:t>
      </w:r>
      <w:r>
        <w:rPr>
          <w:color w:val="000000"/>
        </w:rPr>
        <w:t>ритории;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ПК-2.</w:t>
      </w:r>
      <w:r>
        <w:t xml:space="preserve"> С</w:t>
      </w:r>
      <w:r>
        <w:rPr>
          <w:color w:val="000000"/>
        </w:rPr>
        <w:t>пособен использовать знания о земельных ресурсах страны и мира, мероприятиях по снижению антропогенного воздействия на территорию в пределах конкретного землепользования, муниципального образования, субъекта, региона;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 xml:space="preserve">ПК-3. </w:t>
      </w:r>
      <w:r>
        <w:t>С</w:t>
      </w:r>
      <w:r>
        <w:rPr>
          <w:color w:val="000000"/>
        </w:rPr>
        <w:t>пособен применя</w:t>
      </w:r>
      <w:r>
        <w:rPr>
          <w:color w:val="000000"/>
        </w:rPr>
        <w:t>ть знание законов страны в части правовых вопросов регулирования земельно-имущественных отношений, разрешения имущественных и земельных споров, государственного контроля за использованием земель и недвижимости;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ПК-4.</w:t>
      </w:r>
      <w:r>
        <w:t xml:space="preserve"> С</w:t>
      </w:r>
      <w:r>
        <w:rPr>
          <w:color w:val="000000"/>
        </w:rPr>
        <w:t xml:space="preserve">пособен использовать знание принципов </w:t>
      </w:r>
      <w:r>
        <w:rPr>
          <w:color w:val="000000"/>
        </w:rPr>
        <w:t>управления земельными ресурсами, недвижимостью, кадастровыми и землеустроительными работами;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 xml:space="preserve">ПК-5. </w:t>
      </w:r>
      <w:r>
        <w:t>С</w:t>
      </w:r>
      <w:r>
        <w:rPr>
          <w:color w:val="000000"/>
        </w:rPr>
        <w:t>пособен использовать знания о едином объекте недвижимости для разработки управленческих решений;</w:t>
      </w:r>
    </w:p>
    <w:p w:rsidR="000A376F" w:rsidRDefault="007F04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425"/>
        <w:jc w:val="both"/>
      </w:pPr>
      <w:r>
        <w:rPr>
          <w:b/>
        </w:rPr>
        <w:t xml:space="preserve">ПК-6. </w:t>
      </w:r>
      <w:r>
        <w:t>С</w:t>
      </w:r>
      <w:r>
        <w:rPr>
          <w:color w:val="000000"/>
        </w:rPr>
        <w:t>пособен обеспечивать выполнение правил техники безопасности, производственной санитарии, пожарной безопасности и норм охраны труда и природы;</w:t>
      </w:r>
    </w:p>
    <w:p w:rsidR="000A376F" w:rsidRDefault="007F04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425"/>
        <w:jc w:val="both"/>
        <w:rPr>
          <w:color w:val="000000"/>
        </w:rPr>
      </w:pPr>
      <w:r>
        <w:rPr>
          <w:b/>
        </w:rPr>
        <w:t>ПК-7.</w:t>
      </w:r>
      <w:r>
        <w:t xml:space="preserve"> В</w:t>
      </w:r>
      <w:r>
        <w:rPr>
          <w:color w:val="000000"/>
        </w:rPr>
        <w:t>ладеть основными методами организации защиты производственного персонала и населения от возможных последств</w:t>
      </w:r>
      <w:r>
        <w:rPr>
          <w:color w:val="000000"/>
        </w:rPr>
        <w:t>ий аварий, катастроф, стихийных бедствий;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720"/>
        <w:jc w:val="both"/>
        <w:rPr>
          <w:color w:val="000000"/>
        </w:rPr>
      </w:pPr>
      <w:r>
        <w:rPr>
          <w:b/>
          <w:color w:val="000000"/>
        </w:rPr>
        <w:t>-проектная деятельность: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ПК-8.</w:t>
      </w:r>
      <w:r>
        <w:t xml:space="preserve"> С</w:t>
      </w:r>
      <w:r>
        <w:rPr>
          <w:color w:val="000000"/>
        </w:rPr>
        <w:t>пособен использовать знание методик разработки проектных, предпроектных и прогнозных материалов (документов) по использованию и охране земельных ресурсов, и объектов недвижимости, те</w:t>
      </w:r>
      <w:r>
        <w:rPr>
          <w:color w:val="000000"/>
        </w:rPr>
        <w:t>хнико-экономическому обоснованию вариантов проектных решений;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ПК-9.</w:t>
      </w:r>
      <w:r>
        <w:t xml:space="preserve"> С</w:t>
      </w:r>
      <w:r>
        <w:rPr>
          <w:color w:val="000000"/>
        </w:rPr>
        <w:t>пособен использовать знание современных технологий автоматизации проектных, кадастровых и других работ, связанных с Государственным кадастром недвижимости, территориальным планированием, землеустройством, межеванием земель;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ПК-10.</w:t>
      </w:r>
      <w:r>
        <w:t xml:space="preserve"> С</w:t>
      </w:r>
      <w:r>
        <w:rPr>
          <w:color w:val="000000"/>
        </w:rPr>
        <w:t>пособен использовать зна</w:t>
      </w:r>
      <w:r>
        <w:rPr>
          <w:color w:val="000000"/>
        </w:rPr>
        <w:t>ние методики территориального зонирования и планирования развития городов и населенных мест, установления их границ, размещения проектируемых элементов их инженерного оборудования;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ПК-11.</w:t>
      </w:r>
      <w:r>
        <w:t xml:space="preserve"> С</w:t>
      </w:r>
      <w:r>
        <w:rPr>
          <w:color w:val="000000"/>
        </w:rPr>
        <w:t>пособен осуществлять мероприятия по реализации проектных решений по</w:t>
      </w:r>
      <w:r>
        <w:rPr>
          <w:color w:val="000000"/>
        </w:rPr>
        <w:t xml:space="preserve"> землеустройству и развитию единых объектов недвижимости;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1080"/>
        <w:jc w:val="both"/>
        <w:rPr>
          <w:b/>
          <w:color w:val="000000"/>
        </w:rPr>
      </w:pPr>
      <w:r>
        <w:rPr>
          <w:b/>
          <w:color w:val="000000"/>
        </w:rPr>
        <w:t>производственно-технологическая деятельность: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lastRenderedPageBreak/>
        <w:t>ПК-12.</w:t>
      </w:r>
      <w:r>
        <w:t xml:space="preserve"> С</w:t>
      </w:r>
      <w:r>
        <w:rPr>
          <w:color w:val="000000"/>
        </w:rPr>
        <w:t>пособен использовать знание современных автоматизированных технологий сбора, систематизации, обработки и учета информации о земельных участках и объектах недвижимости;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 xml:space="preserve">ПК-13. </w:t>
      </w:r>
      <w:r>
        <w:t>С</w:t>
      </w:r>
      <w:r>
        <w:rPr>
          <w:color w:val="000000"/>
        </w:rPr>
        <w:t>пособен использовать знание о принципах, показателях и методиках кадастровой и э</w:t>
      </w:r>
      <w:r>
        <w:rPr>
          <w:color w:val="000000"/>
        </w:rPr>
        <w:t>кономической оценки земель и других объектов недвижимости;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 xml:space="preserve">ПК-14. </w:t>
      </w:r>
      <w:r>
        <w:t>С</w:t>
      </w:r>
      <w:r>
        <w:rPr>
          <w:color w:val="000000"/>
        </w:rPr>
        <w:t>пособен использовать знание современных географических и земельно-информационных систем (ГИС и ЗИС), способов подготовки и поддержания графической, кадастровой и другой информации на соврем</w:t>
      </w:r>
      <w:r>
        <w:rPr>
          <w:color w:val="000000"/>
        </w:rPr>
        <w:t>енном уровне;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>ПК-15.</w:t>
      </w:r>
      <w:r>
        <w:t xml:space="preserve"> С</w:t>
      </w:r>
      <w:r>
        <w:rPr>
          <w:color w:val="000000"/>
        </w:rPr>
        <w:t>пособен использовать знание современных технологий топографо-геодезических работ при проведении инвентаризации и межевания, землеустроительных и кадастровых работ, методов обработки результатов геодезических измерений, перенесения про</w:t>
      </w:r>
      <w:r>
        <w:rPr>
          <w:color w:val="000000"/>
        </w:rPr>
        <w:t>ектов землеустройства в натуру и определения площадей земельных участков;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25"/>
        <w:jc w:val="both"/>
        <w:rPr>
          <w:color w:val="000000"/>
        </w:rPr>
      </w:pPr>
      <w:r>
        <w:rPr>
          <w:b/>
        </w:rPr>
        <w:t xml:space="preserve">ПК-16. </w:t>
      </w:r>
      <w:r>
        <w:t>С</w:t>
      </w:r>
      <w:r>
        <w:rPr>
          <w:color w:val="000000"/>
        </w:rPr>
        <w:t>пособен использовать знание современных технологий дешифрирования видеоинформации, аэро- и космических снимков, дистанционного зондирования-территории, создания оригиналов ка</w:t>
      </w:r>
      <w:r>
        <w:rPr>
          <w:color w:val="000000"/>
        </w:rPr>
        <w:t>рт, планов, других графических материалов для землеустройства и Государственного кадастра недвижимости;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 xml:space="preserve"> </w:t>
      </w:r>
      <w:r>
        <w:rPr>
          <w:b/>
          <w:color w:val="000000"/>
        </w:rPr>
        <w:t>научно–исследовательская деятельность: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425"/>
        <w:jc w:val="both"/>
        <w:rPr>
          <w:color w:val="000000"/>
        </w:rPr>
      </w:pPr>
      <w:r>
        <w:rPr>
          <w:b/>
        </w:rPr>
        <w:t>ПК-17.</w:t>
      </w:r>
      <w:r>
        <w:t xml:space="preserve"> С</w:t>
      </w:r>
      <w:r>
        <w:rPr>
          <w:color w:val="000000"/>
        </w:rPr>
        <w:t>пособен использовать знание современных методик и технологий мониторинга земель и недвижимости;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425"/>
        <w:jc w:val="both"/>
        <w:rPr>
          <w:color w:val="000000"/>
        </w:rPr>
      </w:pPr>
      <w:r>
        <w:rPr>
          <w:b/>
        </w:rPr>
        <w:t xml:space="preserve">ПК-18. </w:t>
      </w:r>
      <w:r>
        <w:t>С</w:t>
      </w:r>
      <w:r>
        <w:rPr>
          <w:color w:val="000000"/>
        </w:rPr>
        <w:t>пособен использовать знания современных технологий технической инвентаризации объектов капитального строительства и инженерного оборудования территории;</w:t>
      </w:r>
    </w:p>
    <w:p w:rsidR="000A376F" w:rsidRDefault="007F044D">
      <w:pPr>
        <w:shd w:val="clear" w:color="auto" w:fill="FFFFFF"/>
        <w:ind w:firstLine="708"/>
        <w:jc w:val="both"/>
      </w:pPr>
      <w:r>
        <w:t>Профиль определяется дополнительными профессиональными компетенциями в количестве не более 5 на</w:t>
      </w:r>
      <w:r>
        <w:t>именований и определяется вузом самостоятельно. Перечень профилей утверждается УМО.</w:t>
      </w:r>
    </w:p>
    <w:p w:rsidR="000A376F" w:rsidRDefault="007F044D">
      <w:pPr>
        <w:ind w:firstLine="709"/>
        <w:jc w:val="both"/>
      </w:pPr>
      <w: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0A376F" w:rsidRDefault="007F044D">
      <w:pPr>
        <w:widowControl w:val="0"/>
        <w:spacing w:before="200"/>
        <w:ind w:firstLine="567"/>
        <w:jc w:val="both"/>
      </w:pPr>
      <w:r>
        <w:t xml:space="preserve">5.2. </w:t>
      </w:r>
      <w:r>
        <w:rPr>
          <w:b/>
        </w:rPr>
        <w:t>Требования к структуре ООП подготовки бакалавров</w:t>
      </w:r>
      <w:r>
        <w:t>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spacing w:before="200"/>
        <w:ind w:firstLine="720"/>
        <w:jc w:val="both"/>
        <w:rPr>
          <w:color w:val="000000"/>
        </w:rPr>
      </w:pPr>
      <w:r>
        <w:rPr>
          <w:color w:val="000000"/>
        </w:rPr>
        <w:t>Структура ООП подготовки бакалавров включает следующие блоки:</w:t>
      </w:r>
    </w:p>
    <w:p w:rsidR="000A376F" w:rsidRDefault="007F04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rPr>
          <w:color w:val="000000"/>
        </w:rPr>
        <w:t xml:space="preserve">Таблица 1 - </w:t>
      </w:r>
      <w:r>
        <w:rPr>
          <w:b/>
          <w:color w:val="000000"/>
        </w:rPr>
        <w:t>Структура ООП бакалавриата по направлению 620200 Землеустройство и кадастры</w:t>
      </w:r>
    </w:p>
    <w:tbl>
      <w:tblPr>
        <w:tblStyle w:val="aff0"/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5670"/>
        <w:gridCol w:w="2410"/>
      </w:tblGrid>
      <w:tr w:rsidR="000A376F"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0A376F">
            <w:pPr>
              <w:widowControl w:val="0"/>
              <w:ind w:firstLine="567"/>
              <w:jc w:val="both"/>
              <w:rPr>
                <w:b/>
              </w:rPr>
            </w:pPr>
            <w:bookmarkStart w:id="1" w:name="_heading=h.gjdgxs" w:colFirst="0" w:colLast="0"/>
            <w:bookmarkEnd w:id="1"/>
          </w:p>
          <w:p w:rsidR="000A376F" w:rsidRDefault="007F044D">
            <w:pPr>
              <w:widowControl w:val="0"/>
              <w:ind w:firstLine="567"/>
              <w:jc w:val="both"/>
              <w:rPr>
                <w:b/>
              </w:rPr>
            </w:pPr>
            <w:r>
              <w:rPr>
                <w:b/>
              </w:rPr>
              <w:t>Структура ООП ВПО подготовки бакалавров</w:t>
            </w:r>
          </w:p>
          <w:p w:rsidR="000A376F" w:rsidRDefault="000A3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ООП подготовки бакалавров и ее блоков в кредитах</w:t>
            </w:r>
          </w:p>
        </w:tc>
      </w:tr>
      <w:tr w:rsidR="000A37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Блок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Дисциплины (модули):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FF0000"/>
              </w:rPr>
              <w:t>165-215</w:t>
            </w:r>
          </w:p>
        </w:tc>
      </w:tr>
      <w:tr w:rsidR="000A37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0A3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0A376F" w:rsidRDefault="000A3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I.Гуманитарный, социальный и экономический цикл: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Базовая часть: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 Кыргызский язык и литература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 Русский язык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3. Иностранный язык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4. История Кыргызстана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>
              <w:t>Манасоведение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6. География Кыргызстана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7. Философия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Вариативная часть: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 xml:space="preserve">II. Математический и </w:t>
            </w:r>
            <w:r>
              <w:rPr>
                <w:b/>
                <w:u w:val="single"/>
              </w:rPr>
              <w:t>естественнонаучный</w:t>
            </w:r>
            <w:r>
              <w:rPr>
                <w:b/>
                <w:color w:val="000000"/>
                <w:u w:val="single"/>
              </w:rPr>
              <w:t xml:space="preserve"> цикл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Базовая часть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Математика 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Информатика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Экология  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Химия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Вариативная часть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III. Профессиональный цик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FF0000"/>
                <w:u w:val="single"/>
              </w:rPr>
              <w:lastRenderedPageBreak/>
              <w:t>25-30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FF0000"/>
                <w:u w:val="single"/>
              </w:rPr>
              <w:t>25-35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140-160</w:t>
            </w:r>
          </w:p>
        </w:tc>
      </w:tr>
      <w:tr w:rsidR="000A37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Блок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15-60</w:t>
            </w:r>
          </w:p>
        </w:tc>
      </w:tr>
      <w:tr w:rsidR="000A37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Блок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Государственная итоговая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10-15</w:t>
            </w:r>
          </w:p>
        </w:tc>
      </w:tr>
      <w:tr w:rsidR="000A376F"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ООП ВПО по подготовке бакалавров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240</w:t>
            </w:r>
          </w:p>
        </w:tc>
      </w:tr>
    </w:tbl>
    <w:p w:rsidR="000A376F" w:rsidRDefault="007F044D">
      <w:pPr>
        <w:widowControl w:val="0"/>
        <w:shd w:val="clear" w:color="auto" w:fill="FFFFFF"/>
        <w:spacing w:before="200"/>
        <w:ind w:right="-2" w:firstLine="425"/>
        <w:jc w:val="both"/>
      </w:pPr>
      <w:r>
        <w:t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0A376F" w:rsidRDefault="007F044D">
      <w:pPr>
        <w:widowControl w:val="0"/>
        <w:ind w:right="-2" w:firstLine="425"/>
        <w:jc w:val="both"/>
      </w:pPr>
      <w:r>
        <w:t>Набор дисциплин (модулей) и и</w:t>
      </w:r>
      <w:r>
        <w:t>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результату ее освоения, в виде совокупности результатов обучения, предусмотренным национальной</w:t>
      </w:r>
      <w:r>
        <w:t xml:space="preserve"> рамкой квалификаций.</w:t>
      </w:r>
    </w:p>
    <w:p w:rsidR="000A376F" w:rsidRDefault="007F044D">
      <w:pPr>
        <w:widowControl w:val="0"/>
        <w:ind w:right="-2" w:firstLine="567"/>
        <w:jc w:val="both"/>
      </w:pPr>
      <w:r>
        <w:rPr>
          <w:b/>
        </w:rPr>
        <w:t>5.2.1. ООП подготовки бакалавров должно обеспечить реализацию</w:t>
      </w:r>
      <w:r>
        <w:t>:</w:t>
      </w:r>
    </w:p>
    <w:p w:rsidR="000A376F" w:rsidRDefault="007F044D">
      <w:pPr>
        <w:widowControl w:val="0"/>
        <w:numPr>
          <w:ilvl w:val="0"/>
          <w:numId w:val="1"/>
        </w:numPr>
        <w:ind w:left="0" w:right="-2" w:firstLine="425"/>
        <w:jc w:val="both"/>
      </w:pPr>
      <w:r>
        <w:t>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</w:t>
      </w:r>
      <w:r>
        <w:t xml:space="preserve">азования и науки Кыргызской Республики. </w:t>
      </w:r>
    </w:p>
    <w:p w:rsidR="000A376F" w:rsidRDefault="007F044D">
      <w:pPr>
        <w:widowControl w:val="0"/>
        <w:numPr>
          <w:ilvl w:val="0"/>
          <w:numId w:val="1"/>
        </w:numPr>
        <w:ind w:left="0" w:right="-2" w:firstLine="425"/>
        <w:jc w:val="both"/>
      </w:pPr>
      <w:r>
        <w:t>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0A376F" w:rsidRDefault="007F044D">
      <w:pPr>
        <w:widowControl w:val="0"/>
        <w:ind w:right="-2" w:firstLine="567"/>
        <w:jc w:val="both"/>
      </w:pPr>
      <w:r>
        <w:rPr>
          <w:b/>
        </w:rPr>
        <w:t>5.2.2.</w:t>
      </w:r>
      <w:r>
        <w:t xml:space="preserve"> Блок 2 «Прак</w:t>
      </w:r>
      <w:r>
        <w:t>тика» включает учебную практику (ознакомительная, технологическая, научно- исследовательская) и производственную (проектная, эксплуатационная, педагогическая, научно - исследовательская работа) практику.</w:t>
      </w:r>
    </w:p>
    <w:p w:rsidR="000A376F" w:rsidRDefault="007F044D">
      <w:pPr>
        <w:widowControl w:val="0"/>
        <w:ind w:right="-2" w:firstLine="567"/>
        <w:jc w:val="both"/>
      </w:pPr>
      <w:r>
        <w:t>Вуз вправе выбрать один или несколько типов практики</w:t>
      </w:r>
      <w:r>
        <w:t>, также может установить дополнительный тип практики в пределах установленных кредитов.</w:t>
      </w:r>
    </w:p>
    <w:p w:rsidR="000A376F" w:rsidRDefault="007F044D">
      <w:pPr>
        <w:widowControl w:val="0"/>
        <w:ind w:right="-2" w:firstLine="567"/>
        <w:jc w:val="both"/>
      </w:pPr>
      <w:r>
        <w:rPr>
          <w:b/>
        </w:rPr>
        <w:t>5.2.3.</w:t>
      </w:r>
      <w:r>
        <w:t xml:space="preserve"> Блок 3 «Государственная аттестация» включает подготовку к сдаче и сдачу государственных экзаменов, и/или выполнение и защиту выпускной квалификационной работы (е</w:t>
      </w:r>
      <w:r>
        <w:t>сли вуз включает выпускную квалификационную работу в состав итоговой государственной аттестации).</w:t>
      </w:r>
    </w:p>
    <w:p w:rsidR="000A376F" w:rsidRDefault="007F044D">
      <w:pPr>
        <w:widowControl w:val="0"/>
        <w:ind w:right="-2" w:firstLine="567"/>
        <w:jc w:val="both"/>
      </w:pPr>
      <w:r>
        <w:rPr>
          <w:b/>
        </w:rPr>
        <w:t>5.2.4.</w:t>
      </w:r>
      <w:r>
        <w:t xml:space="preserve"> В рамках ООП подготовки бакалавров выделяется обязательная и элективная часть.</w:t>
      </w:r>
    </w:p>
    <w:p w:rsidR="000A376F" w:rsidRDefault="007F044D">
      <w:pPr>
        <w:widowControl w:val="0"/>
        <w:ind w:right="-2" w:firstLine="567"/>
        <w:jc w:val="both"/>
      </w:pPr>
      <w:r>
        <w:t>К обязательной части ООП подготовки бакалавра относятся дисциплины и пра</w:t>
      </w:r>
      <w:r>
        <w:t>ктики, обеспечивающие формирование общенаучных, универсальных, социально - личностных, общекультурных и профессиональных компетенций, с учетом уровней национальной рамки квалификаций.</w:t>
      </w:r>
    </w:p>
    <w:p w:rsidR="000A376F" w:rsidRDefault="007F044D">
      <w:pPr>
        <w:widowControl w:val="0"/>
        <w:ind w:right="-2" w:firstLine="567"/>
        <w:jc w:val="both"/>
      </w:pPr>
      <w:r>
        <w:t>Объем обязательной части, без учета объема государственной аттестации, д</w:t>
      </w:r>
      <w:r>
        <w:t>олжен составлять не более 50 процентов общего объема ООП подготовки бакалавра.</w:t>
      </w:r>
    </w:p>
    <w:p w:rsidR="000A376F" w:rsidRDefault="007F044D">
      <w:pPr>
        <w:widowControl w:val="0"/>
        <w:ind w:right="-2" w:firstLine="567"/>
        <w:jc w:val="both"/>
      </w:pPr>
      <w: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</w:t>
      </w:r>
      <w:r>
        <w:t>угих направлений.</w:t>
      </w:r>
    </w:p>
    <w:p w:rsidR="000A376F" w:rsidRDefault="007F044D">
      <w:pPr>
        <w:widowControl w:val="0"/>
        <w:ind w:right="-2" w:firstLine="567"/>
        <w:jc w:val="both"/>
      </w:pPr>
      <w:r>
        <w:rPr>
          <w:b/>
        </w:rPr>
        <w:t>5.2.5.</w:t>
      </w:r>
      <w:r>
        <w:t xml:space="preserve">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</w:t>
      </w:r>
      <w:r>
        <w:t>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0A376F" w:rsidRDefault="007F044D">
      <w:pPr>
        <w:widowControl w:val="0"/>
        <w:spacing w:before="120" w:after="120"/>
        <w:ind w:firstLine="567"/>
        <w:jc w:val="both"/>
      </w:pPr>
      <w:r>
        <w:rPr>
          <w:b/>
        </w:rPr>
        <w:t>5.3. Требования к условиям реализации ООП подготовки бакалавров</w:t>
      </w:r>
      <w:r>
        <w:t>.</w:t>
      </w:r>
    </w:p>
    <w:p w:rsidR="000A376F" w:rsidRDefault="007F044D">
      <w:pPr>
        <w:widowControl w:val="0"/>
        <w:ind w:firstLine="567"/>
        <w:jc w:val="both"/>
      </w:pPr>
      <w:r>
        <w:rPr>
          <w:b/>
        </w:rPr>
        <w:t>5.3.1. Кадровое обеспечение учебного проц</w:t>
      </w:r>
      <w:r>
        <w:rPr>
          <w:b/>
        </w:rPr>
        <w:t>есса.</w:t>
      </w:r>
    </w:p>
    <w:p w:rsidR="000A376F" w:rsidRDefault="007F044D">
      <w:pPr>
        <w:widowControl w:val="0"/>
        <w:ind w:firstLine="567"/>
        <w:jc w:val="both"/>
      </w:pPr>
      <w:r>
        <w:t xml:space="preserve">Реализация ООП подготовки бакалавров,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</w:t>
      </w:r>
      <w:r>
        <w:lastRenderedPageBreak/>
        <w:t>деятельностью.</w:t>
      </w:r>
    </w:p>
    <w:p w:rsidR="000A376F" w:rsidRDefault="007F044D">
      <w:pPr>
        <w:widowControl w:val="0"/>
        <w:ind w:firstLine="567"/>
        <w:jc w:val="both"/>
      </w:pPr>
      <w:r>
        <w:t>Пр</w:t>
      </w:r>
      <w:r>
        <w:t>еподаватели профессионального цикла, должны иметь ученую степень кандидата, доктора наук и (или) опыт деятельности в соответствующей профессиональной сфере.</w:t>
      </w:r>
    </w:p>
    <w:p w:rsidR="000A376F" w:rsidRDefault="007F044D">
      <w:pPr>
        <w:tabs>
          <w:tab w:val="left" w:pos="0"/>
          <w:tab w:val="left" w:pos="142"/>
        </w:tabs>
        <w:ind w:firstLine="480"/>
        <w:jc w:val="both"/>
      </w:pPr>
      <w:r>
        <w:t>Доля дисциплин, лекции по которым читаются преподавателями, имеющими ученые степени кандидата или д</w:t>
      </w:r>
      <w:r>
        <w:t xml:space="preserve">октора наук, должна составлять не менее 40 % от общего количества дисциплин. </w:t>
      </w:r>
    </w:p>
    <w:p w:rsidR="000A376F" w:rsidRDefault="007F044D">
      <w:pPr>
        <w:widowControl w:val="0"/>
        <w:spacing w:before="200"/>
        <w:ind w:firstLine="567"/>
        <w:jc w:val="both"/>
      </w:pPr>
      <w:r>
        <w:rPr>
          <w:b/>
        </w:rPr>
        <w:t>5.3.2. Учебно-методическое и информационное обеспечение учебного процесса.</w:t>
      </w:r>
    </w:p>
    <w:p w:rsidR="000A376F" w:rsidRDefault="007F044D">
      <w:pPr>
        <w:widowControl w:val="0"/>
        <w:ind w:firstLine="567"/>
        <w:jc w:val="both"/>
      </w:pPr>
      <w: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</w:t>
      </w:r>
      <w:r>
        <w:t>ные практикумы и практические занятия (определяются с учетом формируемых компетенций).</w:t>
      </w:r>
    </w:p>
    <w:p w:rsidR="000A376F" w:rsidRDefault="007F044D">
      <w:pPr>
        <w:widowControl w:val="0"/>
        <w:spacing w:before="200"/>
        <w:ind w:firstLine="567"/>
        <w:jc w:val="both"/>
      </w:pPr>
      <w:r>
        <w:rPr>
          <w:b/>
        </w:rPr>
        <w:t>5.3.3. Материально-техническое обеспечение учебного процесса.</w:t>
      </w:r>
    </w:p>
    <w:p w:rsidR="000A376F" w:rsidRDefault="007F044D">
      <w:pPr>
        <w:widowControl w:val="0"/>
        <w:ind w:firstLine="567"/>
        <w:jc w:val="both"/>
      </w:pPr>
      <w:r>
        <w:t>Вуз, реализующий ООП подготовки бакалавров, должен располагать материально-технической базой, обеспечивающе</w:t>
      </w:r>
      <w:r>
        <w:t>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0A376F" w:rsidRDefault="007F044D">
      <w:pPr>
        <w:widowControl w:val="0"/>
        <w:ind w:firstLine="567"/>
        <w:jc w:val="both"/>
      </w:pPr>
      <w:r>
        <w:t>Требования к оборудованию учебных кабинетов, компьютерных классов, объектов для проведения практических и лабораторных занятий, позволяющего реализовывать ООП подготовки бакалавров:</w:t>
      </w:r>
    </w:p>
    <w:p w:rsidR="000A376F" w:rsidRDefault="007F044D">
      <w:pPr>
        <w:widowControl w:val="0"/>
        <w:ind w:firstLine="567"/>
        <w:jc w:val="both"/>
      </w:pPr>
      <w:r>
        <w:t>- специальные помещения должны представлять собой учебные аудитории для пр</w:t>
      </w:r>
      <w:r>
        <w:t>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</w:t>
      </w:r>
      <w:r>
        <w:t>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0A376F" w:rsidRDefault="007F044D">
      <w:pPr>
        <w:shd w:val="clear" w:color="auto" w:fill="FFFFFF"/>
        <w:ind w:firstLine="540"/>
        <w:jc w:val="both"/>
      </w:pPr>
      <w:bookmarkStart w:id="2" w:name="bookmark=id.30j0zll" w:colFirst="0" w:colLast="0"/>
      <w:bookmarkEnd w:id="2"/>
      <w:r>
        <w:t>- для</w:t>
      </w:r>
      <w:r>
        <w:t xml:space="preserve">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рабочим учебным программам дисциплин.</w:t>
      </w:r>
    </w:p>
    <w:p w:rsidR="000A376F" w:rsidRDefault="007F044D">
      <w:pPr>
        <w:shd w:val="clear" w:color="auto" w:fill="FFFFFF"/>
        <w:ind w:firstLine="540"/>
        <w:jc w:val="both"/>
      </w:pPr>
      <w:r>
        <w:t>- учебные кабинеты, компьютерные классы и объ</w:t>
      </w:r>
      <w:r>
        <w:t>екты для проведения лабораторных и практических занятий должны быть оснащены современным </w:t>
      </w:r>
      <w:bookmarkStart w:id="3" w:name="bookmark=id.1fob9te" w:colFirst="0" w:colLast="0"/>
      <w:bookmarkEnd w:id="3"/>
      <w:r>
        <w:t>оборудованием, стендами, приборами, позволяющими изучать и исследовать технические средства и технологические процессы, способы повышения производительности, надежност</w:t>
      </w:r>
      <w:r>
        <w:t>и и экономичности технических систем.</w:t>
      </w:r>
    </w:p>
    <w:p w:rsidR="000A376F" w:rsidRDefault="007F044D">
      <w:pPr>
        <w:widowControl w:val="0"/>
        <w:ind w:firstLine="567"/>
        <w:jc w:val="both"/>
      </w:pPr>
      <w:r>
        <w:t>-  лаборатория геоинформационных систем и технологий;</w:t>
      </w:r>
    </w:p>
    <w:p w:rsidR="000A376F" w:rsidRDefault="007F044D">
      <w:pPr>
        <w:widowControl w:val="0"/>
        <w:ind w:firstLine="567"/>
        <w:jc w:val="both"/>
      </w:pPr>
      <w:r>
        <w:t xml:space="preserve">- лаборатория автоматизированной системы регистрации и экспертизы недвижимости. </w:t>
      </w:r>
    </w:p>
    <w:p w:rsidR="000A376F" w:rsidRDefault="007F044D">
      <w:pPr>
        <w:widowControl w:val="0"/>
        <w:ind w:firstLine="567"/>
        <w:jc w:val="both"/>
      </w:pPr>
      <w:r>
        <w:t xml:space="preserve"> - полигоны, технологические лаборатории, студии; </w:t>
      </w:r>
    </w:p>
    <w:p w:rsidR="000A376F" w:rsidRDefault="007F044D">
      <w:pPr>
        <w:widowControl w:val="0"/>
        <w:ind w:firstLine="567"/>
        <w:jc w:val="both"/>
      </w:pPr>
      <w:r>
        <w:t xml:space="preserve">- требования к информационным и </w:t>
      </w:r>
      <w:r>
        <w:t xml:space="preserve">телекоммуникационным технологиям и соответствующим технологическим средствам; </w:t>
      </w:r>
    </w:p>
    <w:p w:rsidR="000A376F" w:rsidRDefault="007F044D">
      <w:pPr>
        <w:widowControl w:val="0"/>
        <w:ind w:firstLine="567"/>
        <w:jc w:val="both"/>
        <w:rPr>
          <w:highlight w:val="yellow"/>
        </w:rPr>
      </w:pPr>
      <w:r>
        <w:rPr>
          <w:highlight w:val="white"/>
        </w:rPr>
        <w:t>- 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25% обучающихся по</w:t>
      </w:r>
      <w:r>
        <w:rPr>
          <w:highlight w:val="white"/>
        </w:rPr>
        <w:t xml:space="preserve"> программе бакалавриата.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- при использовании электронных изданий вуз должен </w:t>
      </w:r>
      <w:bookmarkStart w:id="4" w:name="bookmark=id.3znysh7" w:colFirst="0" w:colLast="0"/>
      <w:bookmarkEnd w:id="4"/>
      <w:r>
        <w:rPr>
          <w:color w:val="000000"/>
        </w:rPr>
        <w:t>обеспечить каждого студента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lastRenderedPageBreak/>
        <w:t>- 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Для подготовки бакалавров по ООП, необходимо иметь переч</w:t>
      </w:r>
      <w:r>
        <w:rPr>
          <w:color w:val="FF0000"/>
        </w:rPr>
        <w:t>ень материально-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технического обеспечения: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1) Минимально необходимый для реализации бакалаврской программы перечень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материально-технического обеспечения включает: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компьютерные кабинеты, оснащенные необходимым количеством современных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компьютеров, объедине</w:t>
      </w:r>
      <w:r>
        <w:rPr>
          <w:color w:val="FF0000"/>
        </w:rPr>
        <w:t>нных в единную локальную сеть и оснащенных интернетом,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в том числе Wife;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базу учебных практик для проведения исследовательских работ по технологиям различных сельскохозяйственных культур;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ГИС лабораторию, укомплектованную необходимым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оборудованием и пе</w:t>
      </w:r>
      <w:r>
        <w:rPr>
          <w:color w:val="FF0000"/>
        </w:rPr>
        <w:t>рсональными компьютерами;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bookmarkStart w:id="5" w:name="_heading=h.1fob9te" w:colFirst="0" w:colLast="0"/>
      <w:bookmarkEnd w:id="5"/>
      <w:r>
        <w:rPr>
          <w:color w:val="FF0000"/>
        </w:rPr>
        <w:t>ВУЗ должен быть обеспечен необходимым комплектом лицензионного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программного обеспечения.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2) наличие других помещений: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учебно-методические кабинеты, соответствующие профилю подготовки;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спортивный и актовый зал, столовой и медпу</w:t>
      </w:r>
      <w:r>
        <w:rPr>
          <w:color w:val="FF0000"/>
        </w:rPr>
        <w:t>нкт.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библиотека (электронная библиотека), читальный зал с выходом в интернет;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актовый зал.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- спортивный зал;</w:t>
      </w:r>
    </w:p>
    <w:p w:rsidR="000A376F" w:rsidRDefault="007F044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FF0000"/>
        </w:rPr>
      </w:pPr>
      <w:r>
        <w:rPr>
          <w:color w:val="FF0000"/>
        </w:rPr>
        <w:t>3) наличие столовой и медпункта.</w:t>
      </w:r>
    </w:p>
    <w:p w:rsidR="000A376F" w:rsidRDefault="007F044D">
      <w:pPr>
        <w:widowControl w:val="0"/>
        <w:ind w:firstLine="567"/>
        <w:jc w:val="both"/>
      </w:pPr>
      <w:r>
        <w:t xml:space="preserve">5.3.4. </w:t>
      </w:r>
      <w:r>
        <w:rPr>
          <w:b/>
        </w:rPr>
        <w:t>Оценка качества подготовки выпускников</w:t>
      </w:r>
      <w:r>
        <w:t xml:space="preserve">. </w:t>
      </w:r>
    </w:p>
    <w:p w:rsidR="000A376F" w:rsidRDefault="007F044D">
      <w:pPr>
        <w:widowControl w:val="0"/>
        <w:ind w:firstLine="567"/>
        <w:jc w:val="both"/>
      </w:pPr>
      <w:r>
        <w:t xml:space="preserve">Оценка качества освоения ООП должна включать текущий контроль успеваемости, промежуточную аттестацию студентов и итоговую государственную аттестацию выпускников. </w:t>
      </w:r>
    </w:p>
    <w:p w:rsidR="000A376F" w:rsidRDefault="007F044D">
      <w:pPr>
        <w:widowControl w:val="0"/>
        <w:ind w:firstLine="567"/>
        <w:jc w:val="both"/>
      </w:pPr>
      <w:r>
        <w:t>Конкретные формы и процедуры текущего и промежуточного контроля знаний по каждой дисциплине р</w:t>
      </w:r>
      <w:r>
        <w:t>азрабатываются вузом самостоятельно и доводятся до сведения обучающихся в течение первого месяца обучения.</w:t>
      </w:r>
    </w:p>
    <w:p w:rsidR="000A376F" w:rsidRDefault="007F044D">
      <w:pPr>
        <w:widowControl w:val="0"/>
        <w:shd w:val="clear" w:color="auto" w:fill="FFFFFF"/>
        <w:tabs>
          <w:tab w:val="left" w:pos="1243"/>
        </w:tabs>
        <w:ind w:firstLine="675"/>
        <w:jc w:val="both"/>
      </w:pPr>
      <w:r>
        <w:t>Для аттестации студентов на соответствие их персональных достижений поэтапным требованиям соответствующей ООП (текущий контроль успеваемости и промеж</w:t>
      </w:r>
      <w:r>
        <w:t>уточная аттестация) разрабатываются фонды оценочных средств, включающие типовые задания, контрольные работы, тесты, и методы контроля, позволяющие оценить знания, умения и уровень приобретенных компетенций. Фонды оценочных средств разрабатываются и утвержд</w:t>
      </w:r>
      <w:r>
        <w:t>аются вузом.</w:t>
      </w:r>
    </w:p>
    <w:p w:rsidR="000A376F" w:rsidRDefault="007F044D">
      <w:pPr>
        <w:shd w:val="clear" w:color="auto" w:fill="FFFFFF"/>
        <w:tabs>
          <w:tab w:val="left" w:pos="2400"/>
        </w:tabs>
        <w:ind w:left="19" w:firstLine="675"/>
        <w:jc w:val="both"/>
      </w:pPr>
      <w: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</w:t>
      </w:r>
      <w:r>
        <w:t>плины в качестве внешних экспертов должны активно привлекаться работодатели, преподаватели, читающие смежные дисциплины и другие.</w:t>
      </w:r>
    </w:p>
    <w:p w:rsidR="000A376F" w:rsidRDefault="007F044D">
      <w:pPr>
        <w:widowControl w:val="0"/>
        <w:shd w:val="clear" w:color="auto" w:fill="FFFFFF"/>
        <w:tabs>
          <w:tab w:val="left" w:pos="1426"/>
        </w:tabs>
        <w:ind w:firstLine="540"/>
        <w:jc w:val="both"/>
      </w:pPr>
      <w:r>
        <w:t xml:space="preserve">Обучающимся, должна быть предоставлена возможность оценивания содержания, организации и качества учебного процесса в целом, а </w:t>
      </w:r>
      <w:r>
        <w:t>также работы отдельных преподавателей.</w:t>
      </w:r>
    </w:p>
    <w:p w:rsidR="000A376F" w:rsidRDefault="007F044D">
      <w:pPr>
        <w:widowControl w:val="0"/>
        <w:ind w:firstLine="539"/>
        <w:jc w:val="both"/>
      </w:pPr>
      <w:r>
        <w:t>Государственная итоговая аттестация включает комплексный экзамен по направлению профиля и/или защиту выпускной квалификационной работы в восьмом семестре.</w:t>
      </w:r>
    </w:p>
    <w:p w:rsidR="000A376F" w:rsidRDefault="007F044D">
      <w:pPr>
        <w:widowControl w:val="0"/>
        <w:ind w:firstLine="567"/>
        <w:jc w:val="both"/>
      </w:pPr>
      <w:r>
        <w:t xml:space="preserve">Требования к содержанию, объему и структуре выпускной квалификационной работы (бакалаврской работы), а также требования к государственному экзамену определяются высшим учебным заведением. </w:t>
      </w:r>
    </w:p>
    <w:p w:rsidR="000A376F" w:rsidRDefault="007F044D">
      <w:pPr>
        <w:widowControl w:val="0"/>
        <w:ind w:firstLine="567"/>
        <w:jc w:val="both"/>
        <w:rPr>
          <w:b/>
        </w:rPr>
      </w:pPr>
      <w:r>
        <w:t xml:space="preserve">Настоящий стандарт по направлению </w:t>
      </w:r>
      <w:r>
        <w:rPr>
          <w:b/>
        </w:rPr>
        <w:t>620200 «Землеустройство и кадастр</w:t>
      </w:r>
      <w:r>
        <w:rPr>
          <w:b/>
        </w:rPr>
        <w:t xml:space="preserve">ы» </w:t>
      </w:r>
      <w:r>
        <w:t xml:space="preserve">рассмотрен Учебно-методическим объединением по образованию в области </w:t>
      </w:r>
      <w:r>
        <w:rPr>
          <w:b/>
        </w:rPr>
        <w:lastRenderedPageBreak/>
        <w:t>Землеустройство и кадастры</w:t>
      </w:r>
      <w:r>
        <w:rPr>
          <w:b/>
          <w:u w:val="single"/>
        </w:rPr>
        <w:t xml:space="preserve"> </w:t>
      </w:r>
      <w:r>
        <w:t xml:space="preserve">при базовом вузе </w:t>
      </w:r>
      <w:r>
        <w:rPr>
          <w:b/>
        </w:rPr>
        <w:t xml:space="preserve">Кыргызском Национальном аграрном университете имени К.И. Скрябина. </w:t>
      </w:r>
    </w:p>
    <w:p w:rsidR="000A376F" w:rsidRDefault="000A376F">
      <w:pPr>
        <w:widowControl w:val="0"/>
        <w:jc w:val="both"/>
        <w:rPr>
          <w:b/>
          <w:sz w:val="20"/>
          <w:szCs w:val="20"/>
          <w:u w:val="single"/>
        </w:rPr>
      </w:pPr>
    </w:p>
    <w:tbl>
      <w:tblPr>
        <w:tblStyle w:val="aff1"/>
        <w:tblW w:w="956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51"/>
        <w:gridCol w:w="3544"/>
        <w:gridCol w:w="2374"/>
      </w:tblGrid>
      <w:tr w:rsidR="000A376F">
        <w:tc>
          <w:tcPr>
            <w:tcW w:w="3651" w:type="dxa"/>
          </w:tcPr>
          <w:p w:rsidR="000A376F" w:rsidRDefault="007F044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Председатель УМО</w:t>
            </w:r>
          </w:p>
        </w:tc>
        <w:tc>
          <w:tcPr>
            <w:tcW w:w="3544" w:type="dxa"/>
          </w:tcPr>
          <w:p w:rsidR="000A376F" w:rsidRDefault="000A376F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374" w:type="dxa"/>
          </w:tcPr>
          <w:p w:rsidR="000A376F" w:rsidRDefault="007F044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Иргашев А.Ш.</w:t>
            </w:r>
          </w:p>
          <w:p w:rsidR="000A376F" w:rsidRDefault="000A376F">
            <w:pPr>
              <w:widowControl w:val="0"/>
              <w:jc w:val="both"/>
              <w:rPr>
                <w:b/>
              </w:rPr>
            </w:pPr>
          </w:p>
        </w:tc>
      </w:tr>
    </w:tbl>
    <w:p w:rsidR="000A376F" w:rsidRDefault="007F044D">
      <w:pPr>
        <w:widowControl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Составители:</w:t>
      </w:r>
    </w:p>
    <w:tbl>
      <w:tblPr>
        <w:tblStyle w:val="aff2"/>
        <w:tblW w:w="95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18"/>
        <w:gridCol w:w="2893"/>
        <w:gridCol w:w="4759"/>
      </w:tblGrid>
      <w:tr w:rsidR="000A376F">
        <w:tc>
          <w:tcPr>
            <w:tcW w:w="1918" w:type="dxa"/>
          </w:tcPr>
          <w:p w:rsidR="000A376F" w:rsidRDefault="007F044D">
            <w:pPr>
              <w:widowControl w:val="0"/>
              <w:jc w:val="both"/>
            </w:pPr>
            <w:r>
              <w:t>Батыкова А.Ж.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jc w:val="both"/>
            </w:pPr>
            <w:bookmarkStart w:id="6" w:name="_heading=h.30j0zll" w:colFirst="0" w:colLast="0"/>
            <w:bookmarkEnd w:id="6"/>
            <w:r>
              <w:rPr>
                <w:b/>
              </w:rPr>
              <w:t>Руководитель секции,</w:t>
            </w:r>
            <w:r>
              <w:t xml:space="preserve"> к.т.н., доцент.  заведующий кафедрой «Землеустройство и кадастры» КНАУ, </w:t>
            </w:r>
          </w:p>
        </w:tc>
      </w:tr>
      <w:tr w:rsidR="000A376F">
        <w:trPr>
          <w:trHeight w:val="861"/>
        </w:trPr>
        <w:tc>
          <w:tcPr>
            <w:tcW w:w="1918" w:type="dxa"/>
          </w:tcPr>
          <w:p w:rsidR="000A376F" w:rsidRDefault="007F044D">
            <w:pPr>
              <w:widowControl w:val="0"/>
              <w:jc w:val="both"/>
            </w:pPr>
            <w:r>
              <w:t xml:space="preserve">Денисов В.В.    </w:t>
            </w:r>
          </w:p>
          <w:p w:rsidR="000A376F" w:rsidRDefault="000A376F">
            <w:pPr>
              <w:widowControl w:val="0"/>
              <w:jc w:val="both"/>
            </w:pPr>
          </w:p>
          <w:p w:rsidR="000A376F" w:rsidRDefault="007F044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Члены секции: 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widowControl w:val="0"/>
              <w:jc w:val="both"/>
            </w:pPr>
            <w:r>
              <w:rPr>
                <w:b/>
              </w:rPr>
              <w:t>зам. руководителя секции</w:t>
            </w:r>
            <w:r>
              <w:t xml:space="preserve">, к.э.н. профессор кафедры «Землеустройство и кадастры» КНАУ, </w:t>
            </w:r>
          </w:p>
        </w:tc>
      </w:tr>
      <w:tr w:rsidR="000A376F">
        <w:tc>
          <w:tcPr>
            <w:tcW w:w="1918" w:type="dxa"/>
          </w:tcPr>
          <w:p w:rsidR="000A376F" w:rsidRDefault="007F044D">
            <w:pPr>
              <w:widowControl w:val="0"/>
              <w:jc w:val="both"/>
            </w:pPr>
            <w:r>
              <w:t>Сукенбаев А.С.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jc w:val="both"/>
            </w:pPr>
            <w:r>
              <w:t xml:space="preserve"> и.о. доцента кафедры «Землеустройство и кадастры» КНАУ, к.т.н.                      </w:t>
            </w:r>
          </w:p>
          <w:p w:rsidR="000A376F" w:rsidRDefault="000A376F">
            <w:pPr>
              <w:jc w:val="both"/>
            </w:pPr>
          </w:p>
        </w:tc>
      </w:tr>
      <w:tr w:rsidR="000A376F">
        <w:tc>
          <w:tcPr>
            <w:tcW w:w="1918" w:type="dxa"/>
          </w:tcPr>
          <w:p w:rsidR="000A376F" w:rsidRDefault="007F044D">
            <w:pPr>
              <w:widowControl w:val="0"/>
              <w:jc w:val="both"/>
            </w:pPr>
            <w:r>
              <w:t>Маматов А.Т.</w:t>
            </w:r>
          </w:p>
          <w:p w:rsidR="000A376F" w:rsidRDefault="000A376F">
            <w:pPr>
              <w:widowControl w:val="0"/>
              <w:jc w:val="both"/>
            </w:pP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widowControl w:val="0"/>
              <w:jc w:val="both"/>
            </w:pPr>
            <w:r>
              <w:t>Директор Государственного учреждения «Кадастр» при Государственном агентстве по земельным ресурсам при Правительстве КР</w:t>
            </w:r>
          </w:p>
          <w:p w:rsidR="000A376F" w:rsidRDefault="000A376F">
            <w:pPr>
              <w:jc w:val="both"/>
            </w:pPr>
          </w:p>
        </w:tc>
      </w:tr>
      <w:tr w:rsidR="000A376F">
        <w:tc>
          <w:tcPr>
            <w:tcW w:w="1918" w:type="dxa"/>
          </w:tcPr>
          <w:p w:rsidR="000A376F" w:rsidRDefault="007F044D">
            <w:pPr>
              <w:widowControl w:val="0"/>
              <w:jc w:val="both"/>
            </w:pPr>
            <w:r>
              <w:t xml:space="preserve">Исабеков Н.Д. 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widowControl w:val="0"/>
              <w:jc w:val="both"/>
            </w:pPr>
            <w:r>
              <w:t>Директор Госуда</w:t>
            </w:r>
            <w:r>
              <w:t xml:space="preserve">рственной службы по геодезии и картографии при Государственном агентстве по земельным ресурсам при Правительстве КР </w:t>
            </w:r>
          </w:p>
          <w:p w:rsidR="000A376F" w:rsidRDefault="000A376F">
            <w:pPr>
              <w:widowControl w:val="0"/>
              <w:jc w:val="both"/>
            </w:pPr>
          </w:p>
        </w:tc>
      </w:tr>
      <w:tr w:rsidR="000A376F">
        <w:tc>
          <w:tcPr>
            <w:tcW w:w="1918" w:type="dxa"/>
          </w:tcPr>
          <w:p w:rsidR="000A376F" w:rsidRDefault="007F044D">
            <w:pPr>
              <w:widowControl w:val="0"/>
              <w:jc w:val="both"/>
            </w:pPr>
            <w:r>
              <w:t>Касмалиев Ч.К.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widowControl w:val="0"/>
              <w:jc w:val="both"/>
            </w:pPr>
            <w:r>
              <w:t>Директор ГПИ «Кыргызгипрозем»</w:t>
            </w:r>
          </w:p>
          <w:p w:rsidR="000A376F" w:rsidRDefault="000A376F">
            <w:pPr>
              <w:widowControl w:val="0"/>
              <w:jc w:val="both"/>
            </w:pPr>
          </w:p>
        </w:tc>
      </w:tr>
      <w:tr w:rsidR="000A376F">
        <w:tc>
          <w:tcPr>
            <w:tcW w:w="1918" w:type="dxa"/>
          </w:tcPr>
          <w:p w:rsidR="000A376F" w:rsidRDefault="007F044D">
            <w:pPr>
              <w:jc w:val="both"/>
            </w:pPr>
            <w:r>
              <w:t>Чымыров А.У.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5"/>
              <w:jc w:val="both"/>
              <w:rPr>
                <w:color w:val="000000"/>
              </w:rPr>
            </w:pPr>
            <w:r>
              <w:rPr>
                <w:color w:val="000000"/>
              </w:rPr>
              <w:t>К.т.н., доцент. и.о. профессора, заведующий кафедрой «Геодезия и геоинформатика» (КГУСТА)</w:t>
            </w:r>
          </w:p>
        </w:tc>
      </w:tr>
      <w:tr w:rsidR="000A376F">
        <w:tc>
          <w:tcPr>
            <w:tcW w:w="1918" w:type="dxa"/>
          </w:tcPr>
          <w:p w:rsidR="000A376F" w:rsidRDefault="007F044D">
            <w:pPr>
              <w:jc w:val="both"/>
            </w:pPr>
            <w:r>
              <w:t>Тойчубек уулу Алтынбек</w:t>
            </w:r>
          </w:p>
        </w:tc>
        <w:tc>
          <w:tcPr>
            <w:tcW w:w="2893" w:type="dxa"/>
          </w:tcPr>
          <w:p w:rsidR="000A376F" w:rsidRDefault="000A376F">
            <w:pPr>
              <w:widowControl w:val="0"/>
              <w:jc w:val="both"/>
            </w:pPr>
          </w:p>
        </w:tc>
        <w:tc>
          <w:tcPr>
            <w:tcW w:w="4759" w:type="dxa"/>
          </w:tcPr>
          <w:p w:rsidR="000A376F" w:rsidRDefault="007F0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5"/>
              <w:jc w:val="both"/>
              <w:rPr>
                <w:color w:val="000000"/>
              </w:rPr>
            </w:pPr>
            <w:r>
              <w:rPr>
                <w:color w:val="000000"/>
              </w:rPr>
              <w:t>к.э.н., доцент, заведующий кафедрой «Управление и бизнес»Института   Инновационных Профессий (КГУСТА)</w:t>
            </w:r>
          </w:p>
        </w:tc>
      </w:tr>
    </w:tbl>
    <w:p w:rsidR="000A376F" w:rsidRDefault="000A376F">
      <w:pPr>
        <w:widowControl w:val="0"/>
        <w:jc w:val="both"/>
        <w:rPr>
          <w:b/>
          <w:sz w:val="20"/>
          <w:szCs w:val="20"/>
        </w:rPr>
      </w:pPr>
    </w:p>
    <w:sectPr w:rsidR="000A376F">
      <w:footerReference w:type="even" r:id="rId8"/>
      <w:footerReference w:type="default" r:id="rId9"/>
      <w:pgSz w:w="11906" w:h="16838"/>
      <w:pgMar w:top="1134" w:right="851" w:bottom="709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44D" w:rsidRDefault="007F044D">
      <w:r>
        <w:separator/>
      </w:r>
    </w:p>
  </w:endnote>
  <w:endnote w:type="continuationSeparator" w:id="0">
    <w:p w:rsidR="007F044D" w:rsidRDefault="007F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76F" w:rsidRDefault="007F044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A376F" w:rsidRDefault="000A37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76F" w:rsidRDefault="007F044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B6F01">
      <w:rPr>
        <w:color w:val="000000"/>
      </w:rPr>
      <w:fldChar w:fldCharType="separate"/>
    </w:r>
    <w:r w:rsidR="008B6F01">
      <w:rPr>
        <w:noProof/>
        <w:color w:val="000000"/>
      </w:rPr>
      <w:t>2</w:t>
    </w:r>
    <w:r>
      <w:rPr>
        <w:color w:val="000000"/>
      </w:rPr>
      <w:fldChar w:fldCharType="end"/>
    </w:r>
  </w:p>
  <w:p w:rsidR="000A376F" w:rsidRDefault="000A37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44D" w:rsidRDefault="007F044D">
      <w:r>
        <w:separator/>
      </w:r>
    </w:p>
  </w:footnote>
  <w:footnote w:type="continuationSeparator" w:id="0">
    <w:p w:rsidR="007F044D" w:rsidRDefault="007F0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50DA0"/>
    <w:multiLevelType w:val="multilevel"/>
    <w:tmpl w:val="F01AB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4FB166C"/>
    <w:multiLevelType w:val="multilevel"/>
    <w:tmpl w:val="A9A4A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4410FB3"/>
    <w:multiLevelType w:val="multilevel"/>
    <w:tmpl w:val="DB70E190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78"/>
      </w:pPr>
    </w:lvl>
    <w:lvl w:ilvl="4">
      <w:start w:val="1"/>
      <w:numFmt w:val="decimal"/>
      <w:lvlText w:val="%1.%2.%3.%4.%5."/>
      <w:lvlJc w:val="left"/>
      <w:pPr>
        <w:ind w:left="3708" w:hanging="144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7"/>
      </w:pPr>
    </w:lvl>
    <w:lvl w:ilvl="7">
      <w:start w:val="1"/>
      <w:numFmt w:val="decimal"/>
      <w:lvlText w:val="%1.%2.%3.%4.%5.%6.%7.%8."/>
      <w:lvlJc w:val="left"/>
      <w:pPr>
        <w:ind w:left="6129" w:hanging="216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3">
    <w:nsid w:val="25AA2E5B"/>
    <w:multiLevelType w:val="multilevel"/>
    <w:tmpl w:val="224AD5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0461F83"/>
    <w:multiLevelType w:val="multilevel"/>
    <w:tmpl w:val="307461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57D42AB"/>
    <w:multiLevelType w:val="multilevel"/>
    <w:tmpl w:val="932A58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51340948"/>
    <w:multiLevelType w:val="multilevel"/>
    <w:tmpl w:val="9A867D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1F86513"/>
    <w:multiLevelType w:val="multilevel"/>
    <w:tmpl w:val="9E080D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34D0B15"/>
    <w:multiLevelType w:val="multilevel"/>
    <w:tmpl w:val="97ECDD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8125435"/>
    <w:multiLevelType w:val="multilevel"/>
    <w:tmpl w:val="8C88C8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6A3F394C"/>
    <w:multiLevelType w:val="multilevel"/>
    <w:tmpl w:val="C6AEA4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7E7C2AAE"/>
    <w:multiLevelType w:val="multilevel"/>
    <w:tmpl w:val="291695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0"/>
  </w:num>
  <w:num w:numId="5">
    <w:abstractNumId w:val="5"/>
  </w:num>
  <w:num w:numId="6">
    <w:abstractNumId w:val="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76F"/>
    <w:rsid w:val="000A376F"/>
    <w:rsid w:val="007F044D"/>
    <w:rsid w:val="008B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5905F8-B384-4CDA-BB1A-4D293A1A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BCC"/>
    <w:rPr>
      <w:rFonts w:eastAsia="MS Mincho"/>
      <w:lang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Body Text Indent 2"/>
    <w:basedOn w:val="a"/>
    <w:link w:val="21"/>
    <w:uiPriority w:val="99"/>
    <w:rsid w:val="00C50BC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21">
    <w:name w:val="Основной текст с отступом 2 Знак"/>
    <w:link w:val="20"/>
    <w:uiPriority w:val="99"/>
    <w:locked/>
    <w:rsid w:val="00C50BCC"/>
    <w:rPr>
      <w:rFonts w:eastAsia="Times New Roman" w:cs="Times New Roman"/>
      <w:lang w:eastAsia="ru-RU"/>
    </w:rPr>
  </w:style>
  <w:style w:type="paragraph" w:styleId="a4">
    <w:name w:val="Body Text Indent"/>
    <w:basedOn w:val="a"/>
    <w:link w:val="a5"/>
    <w:uiPriority w:val="99"/>
    <w:semiHidden/>
    <w:rsid w:val="00C50BCC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C50BC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C50BCC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2F0A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F0A44"/>
    <w:rPr>
      <w:rFonts w:ascii="Tahoma" w:eastAsia="MS Mincho" w:hAnsi="Tahoma" w:cs="Tahoma"/>
      <w:sz w:val="16"/>
      <w:szCs w:val="16"/>
      <w:lang w:eastAsia="ja-JP"/>
    </w:rPr>
  </w:style>
  <w:style w:type="paragraph" w:styleId="a9">
    <w:name w:val="List Paragraph"/>
    <w:basedOn w:val="a"/>
    <w:uiPriority w:val="34"/>
    <w:qFormat/>
    <w:rsid w:val="00926EFD"/>
    <w:pPr>
      <w:ind w:left="720"/>
      <w:contextualSpacing/>
    </w:pPr>
  </w:style>
  <w:style w:type="paragraph" w:customStyle="1" w:styleId="10">
    <w:name w:val="Знак Знак Знак Знак Знак Знак Знак1 Знак Знак"/>
    <w:basedOn w:val="a"/>
    <w:uiPriority w:val="99"/>
    <w:rsid w:val="00602105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1 Знак Знак1"/>
    <w:basedOn w:val="a"/>
    <w:uiPriority w:val="99"/>
    <w:rsid w:val="000076D1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locked/>
    <w:rsid w:val="004C5C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25B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er"/>
    <w:basedOn w:val="a"/>
    <w:link w:val="ac"/>
    <w:uiPriority w:val="99"/>
    <w:rsid w:val="00BE5D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4A7974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d">
    <w:name w:val="page number"/>
    <w:uiPriority w:val="99"/>
    <w:rsid w:val="00BE5DD9"/>
    <w:rPr>
      <w:rFonts w:cs="Times New Roman"/>
    </w:rPr>
  </w:style>
  <w:style w:type="table" w:customStyle="1" w:styleId="12">
    <w:name w:val="Сетка таблицы1"/>
    <w:basedOn w:val="a1"/>
    <w:next w:val="aa"/>
    <w:uiPriority w:val="99"/>
    <w:rsid w:val="004317E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34BC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5A329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A329A"/>
    <w:rPr>
      <w:rFonts w:ascii="Times New Roman" w:eastAsia="MS Mincho" w:hAnsi="Times New Roman"/>
      <w:sz w:val="24"/>
      <w:szCs w:val="24"/>
      <w:lang w:eastAsia="ja-JP"/>
    </w:rPr>
  </w:style>
  <w:style w:type="character" w:styleId="af1">
    <w:name w:val="annotation reference"/>
    <w:basedOn w:val="a0"/>
    <w:uiPriority w:val="99"/>
    <w:semiHidden/>
    <w:unhideWhenUsed/>
    <w:rsid w:val="003130D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130D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130D3"/>
    <w:rPr>
      <w:rFonts w:ascii="Times New Roman" w:eastAsia="MS Mincho" w:hAnsi="Times New Roman"/>
      <w:lang w:eastAsia="ja-JP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130D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130D3"/>
    <w:rPr>
      <w:rFonts w:ascii="Times New Roman" w:eastAsia="MS Mincho" w:hAnsi="Times New Roman"/>
      <w:b/>
      <w:bCs/>
      <w:lang w:eastAsia="ja-JP"/>
    </w:rPr>
  </w:style>
  <w:style w:type="character" w:customStyle="1" w:styleId="FontStyle75">
    <w:name w:val="Font Style75"/>
    <w:rsid w:val="001B4EA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rsid w:val="006A69A5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a0"/>
    <w:rsid w:val="00151C2E"/>
  </w:style>
  <w:style w:type="paragraph" w:styleId="af6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2"/>
    <w:rPr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1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1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1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0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0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0"/>
    <w:rPr>
      <w:sz w:val="22"/>
      <w:szCs w:val="22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mVd6oJoyYuFwwcDyT8wxoxFgFg==">AMUW2mULfRaUZPfKwopwQUAMCXD1qRXGxaKnG7r2Hk0RBSQq4fTRgnfyXDq1n3i2kK+Yss+qwTZsHsDMGxLM6v8Rh4Xxsd2OGLwya6p/slazUnTqhk7BqIOsgF8MS9JqriThr8ygh/DYhfWTuLot9oHNF34KVOxDFeYWOEg0+NnCpLMBalKTU5f+ep/sEjExNPBHVn9DaN1T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5729</Words>
  <Characters>32656</Characters>
  <Application>Microsoft Office Word</Application>
  <DocSecurity>0</DocSecurity>
  <Lines>272</Lines>
  <Paragraphs>76</Paragraphs>
  <ScaleCrop>false</ScaleCrop>
  <Company>SPecialiST RePack</Company>
  <LinksUpToDate>false</LinksUpToDate>
  <CharactersWithSpaces>38309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2</cp:revision>
  <dcterms:created xsi:type="dcterms:W3CDTF">2021-02-07T12:59:00Z</dcterms:created>
  <dcterms:modified xsi:type="dcterms:W3CDTF">2021-06-16T02:56:00Z</dcterms:modified>
</cp:coreProperties>
</file>